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485B4" w14:textId="54C5D956" w:rsidR="00E41A82" w:rsidRPr="00E41A82" w:rsidRDefault="00E41A82" w:rsidP="00E41A8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1A82">
        <w:rPr>
          <w:rFonts w:ascii="Times New Roman" w:hAnsi="Times New Roman" w:cs="Times New Roman"/>
          <w:bCs/>
          <w:sz w:val="24"/>
          <w:szCs w:val="24"/>
        </w:rPr>
        <w:t>Szám: KP/</w:t>
      </w:r>
      <w:r w:rsidR="008A31B0">
        <w:rPr>
          <w:rFonts w:ascii="Times New Roman" w:hAnsi="Times New Roman" w:cs="Times New Roman"/>
          <w:bCs/>
          <w:sz w:val="24"/>
          <w:szCs w:val="24"/>
        </w:rPr>
        <w:t>12881-</w:t>
      </w:r>
      <w:r w:rsidR="002E5DC3">
        <w:rPr>
          <w:rFonts w:ascii="Times New Roman" w:hAnsi="Times New Roman" w:cs="Times New Roman"/>
          <w:bCs/>
          <w:sz w:val="24"/>
          <w:szCs w:val="24"/>
        </w:rPr>
        <w:t>84</w:t>
      </w:r>
      <w:r w:rsidRPr="00E41A82">
        <w:rPr>
          <w:rFonts w:ascii="Times New Roman" w:hAnsi="Times New Roman" w:cs="Times New Roman"/>
          <w:bCs/>
          <w:sz w:val="24"/>
          <w:szCs w:val="24"/>
        </w:rPr>
        <w:t>/2020.</w:t>
      </w:r>
    </w:p>
    <w:p w14:paraId="34B03BBF" w14:textId="77777777" w:rsidR="00E41A82" w:rsidRDefault="00E41A82" w:rsidP="00E41A82">
      <w:pPr>
        <w:pStyle w:val="Cmsor3"/>
        <w:tabs>
          <w:tab w:val="left" w:pos="0"/>
        </w:tabs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558C26E7" w14:textId="3DDBCF65" w:rsidR="00F35517" w:rsidRPr="00F9380C" w:rsidRDefault="00F35517" w:rsidP="00F35517">
      <w:pPr>
        <w:pStyle w:val="Cmsor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9380C">
        <w:rPr>
          <w:rFonts w:ascii="Times New Roman" w:hAnsi="Times New Roman" w:cs="Times New Roman"/>
          <w:sz w:val="24"/>
          <w:szCs w:val="24"/>
          <w:u w:val="single"/>
        </w:rPr>
        <w:t>E L Ő T E R J E S Z T É S</w:t>
      </w:r>
    </w:p>
    <w:p w14:paraId="7F1FB16D" w14:textId="77777777" w:rsidR="00F9380C" w:rsidRPr="00F9380C" w:rsidRDefault="00F9380C" w:rsidP="00E41A82">
      <w:pPr>
        <w:tabs>
          <w:tab w:val="left" w:pos="0"/>
          <w:tab w:val="left" w:pos="51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080E68" w14:textId="2722C960" w:rsidR="00D15E5B" w:rsidRPr="00D15E5B" w:rsidRDefault="00F35517" w:rsidP="00D15E5B">
      <w:pPr>
        <w:overflowPunct w:val="0"/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="00D15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5E5B">
        <w:rPr>
          <w:rFonts w:ascii="Times New Roman" w:hAnsi="Times New Roman" w:cs="Times New Roman"/>
          <w:b/>
          <w:bCs/>
          <w:sz w:val="24"/>
          <w:szCs w:val="24"/>
        </w:rPr>
        <w:t>Településrendezési eszközök 21</w:t>
      </w:r>
      <w:r w:rsidR="00D15E5B" w:rsidRPr="00F9380C">
        <w:rPr>
          <w:rFonts w:ascii="Times New Roman" w:hAnsi="Times New Roman" w:cs="Times New Roman"/>
          <w:b/>
          <w:bCs/>
          <w:sz w:val="24"/>
          <w:szCs w:val="24"/>
        </w:rPr>
        <w:t>. számú módosításának elfogadása</w:t>
      </w:r>
    </w:p>
    <w:p w14:paraId="16E72F23" w14:textId="77777777" w:rsidR="00D15E5B" w:rsidRPr="00F9380C" w:rsidRDefault="00D15E5B" w:rsidP="00ED7331">
      <w:pPr>
        <w:overflowPunct w:val="0"/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47D31A" w14:textId="77777777" w:rsidR="00F35517" w:rsidRPr="00F9380C" w:rsidRDefault="00F35517" w:rsidP="00F355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7A75B8" w14:textId="77777777" w:rsidR="00F35517" w:rsidRPr="00F9380C" w:rsidRDefault="00F35517" w:rsidP="00F35517">
      <w:pPr>
        <w:tabs>
          <w:tab w:val="left" w:pos="0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Előterjesztő:</w:t>
      </w: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dr. Molnár Attila polgármester</w:t>
      </w:r>
    </w:p>
    <w:p w14:paraId="4002F5A0" w14:textId="77777777" w:rsidR="00F35517" w:rsidRPr="00F9380C" w:rsidRDefault="00F35517" w:rsidP="00F35517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Nagyné Varga Judit aljegyző</w:t>
      </w:r>
    </w:p>
    <w:p w14:paraId="4C95D689" w14:textId="77777777" w:rsidR="00F35517" w:rsidRPr="00F9380C" w:rsidRDefault="00F35517" w:rsidP="00F35517">
      <w:pPr>
        <w:tabs>
          <w:tab w:val="left" w:pos="0"/>
          <w:tab w:val="left" w:pos="1418"/>
        </w:tabs>
        <w:spacing w:after="0" w:line="240" w:lineRule="auto"/>
        <w:ind w:left="141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5436B0" w14:textId="77777777" w:rsidR="00F35517" w:rsidRPr="00F9380C" w:rsidRDefault="00F35517" w:rsidP="00F35517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Előterjesztést készítette: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Budai Márta főépítészi ügyintéző</w:t>
      </w:r>
    </w:p>
    <w:p w14:paraId="7484479B" w14:textId="36D1C1E8" w:rsidR="00F35517" w:rsidRPr="007B6A1B" w:rsidRDefault="00F35517" w:rsidP="00E41A82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Siklósi József főépítész</w:t>
      </w:r>
    </w:p>
    <w:p w14:paraId="59D81BE0" w14:textId="77777777" w:rsidR="007B6A1B" w:rsidRDefault="007B6A1B" w:rsidP="007B6A1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D57C73" w14:textId="693CBAD3" w:rsidR="007B6A1B" w:rsidRPr="007B6A1B" w:rsidRDefault="007B6A1B" w:rsidP="007B6A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A1B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7DE6929D" w14:textId="2FD77DC5" w:rsidR="00F9380C" w:rsidRPr="00F9380C" w:rsidRDefault="007B6A1B" w:rsidP="00E41A82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B6A1B">
        <w:rPr>
          <w:rFonts w:ascii="Times New Roman" w:hAnsi="Times New Roman" w:cs="Times New Roman"/>
          <w:sz w:val="24"/>
          <w:szCs w:val="24"/>
          <w:lang w:eastAsia="hu-HU"/>
        </w:rPr>
        <w:t xml:space="preserve">Magyarország Kormánya a 478/2020. (XI.3.) Kormányrendelet 1. §-ával 2020. november 3-án az élet- és vagyonbiztonságot veszélyeztető tömeges megbetegedést okozó SARS-CoV-2 koronavírus világjárvány következményeinek elhárítása, a magyar állampolgárok egészségének és életének megóvása érdekében Magyarország egész területére kihirdette a veszélyhelyzetet. A rendkívüli veszélyhelyzetre való tekintettel polgármesteri határozat és rendelet meghozatalára a katasztrófavédelemről és a hozzá kapcsolódó egyes törvények módosításáról szóló 2011. évi CXXVIII. törvény 46. § (4) bekezdésben meghatározott rendelkezés lehetőséget ad a polgármesternek, hiszen a képviselő-testület feladat-és határkörét egyszemélyben gyakorolja.  </w:t>
      </w:r>
    </w:p>
    <w:p w14:paraId="228418B3" w14:textId="4BA2135D" w:rsidR="00A10FF9" w:rsidRPr="00F9380C" w:rsidRDefault="00A10FF9" w:rsidP="00BC25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Komárom Város Önkormányzat Képviselő-testülete a </w:t>
      </w:r>
      <w:r w:rsidR="00302568" w:rsidRPr="00F9380C">
        <w:rPr>
          <w:rFonts w:ascii="Times New Roman" w:hAnsi="Times New Roman" w:cs="Times New Roman"/>
          <w:sz w:val="24"/>
          <w:szCs w:val="24"/>
        </w:rPr>
        <w:t xml:space="preserve">42/2020. (VI.23) </w:t>
      </w:r>
      <w:r w:rsidRPr="00F9380C">
        <w:rPr>
          <w:rFonts w:ascii="Times New Roman" w:hAnsi="Times New Roman" w:cs="Times New Roman"/>
          <w:sz w:val="24"/>
          <w:szCs w:val="24"/>
        </w:rPr>
        <w:t xml:space="preserve">határozatával döntött </w:t>
      </w:r>
      <w:r w:rsidR="00302568" w:rsidRPr="00F9380C">
        <w:rPr>
          <w:rFonts w:ascii="Times New Roman" w:hAnsi="Times New Roman" w:cs="Times New Roman"/>
          <w:sz w:val="24"/>
          <w:szCs w:val="24"/>
        </w:rPr>
        <w:t>a településrendezési eszközök 21</w:t>
      </w:r>
      <w:r w:rsidRPr="00F9380C">
        <w:rPr>
          <w:rFonts w:ascii="Times New Roman" w:hAnsi="Times New Roman" w:cs="Times New Roman"/>
          <w:sz w:val="24"/>
          <w:szCs w:val="24"/>
        </w:rPr>
        <w:t xml:space="preserve">. számú módosításának megindításáról. </w:t>
      </w:r>
    </w:p>
    <w:p w14:paraId="413D3A75" w14:textId="669876DD" w:rsidR="00436F5E" w:rsidRPr="00F9380C" w:rsidRDefault="00436F5E" w:rsidP="00436F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A módosítás célja az Aranyember utca tervezett meghosszabbításának törlése</w:t>
      </w:r>
      <w:r w:rsidR="00F669B5">
        <w:rPr>
          <w:rFonts w:ascii="Times New Roman" w:hAnsi="Times New Roman" w:cs="Times New Roman"/>
          <w:sz w:val="24"/>
          <w:szCs w:val="24"/>
        </w:rPr>
        <w:t xml:space="preserve"> -</w:t>
      </w:r>
      <w:r w:rsidRPr="00F9380C">
        <w:rPr>
          <w:rFonts w:ascii="Times New Roman" w:hAnsi="Times New Roman" w:cs="Times New Roman"/>
          <w:sz w:val="24"/>
          <w:szCs w:val="24"/>
        </w:rPr>
        <w:t xml:space="preserve"> a jelenlegi zsákutcában végződ</w:t>
      </w:r>
      <w:r w:rsidR="00F669B5">
        <w:rPr>
          <w:rFonts w:ascii="Times New Roman" w:hAnsi="Times New Roman" w:cs="Times New Roman"/>
          <w:sz w:val="24"/>
          <w:szCs w:val="24"/>
        </w:rPr>
        <w:t xml:space="preserve">ő szakaszától a Batsányi utcáig - </w:t>
      </w:r>
      <w:r w:rsidR="00F669B5" w:rsidRPr="00F669B5">
        <w:rPr>
          <w:rFonts w:ascii="Times New Roman" w:hAnsi="Times New Roman" w:cs="Times New Roman"/>
          <w:sz w:val="24"/>
          <w:szCs w:val="24"/>
        </w:rPr>
        <w:t xml:space="preserve">a tömbben található telkek megközelíthetőségének figyelembe vétele mellett.  </w:t>
      </w:r>
    </w:p>
    <w:p w14:paraId="4E9D81EA" w14:textId="77777777" w:rsidR="00176959" w:rsidRPr="00F9380C" w:rsidRDefault="00176959" w:rsidP="001769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4C4339D" w14:textId="77B75ABC" w:rsidR="00BC256A" w:rsidRPr="00F9380C" w:rsidRDefault="00A10FF9" w:rsidP="00BC256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A</w:t>
      </w:r>
      <w:r w:rsidRPr="00F9380C">
        <w:rPr>
          <w:rFonts w:ascii="Times New Roman" w:hAnsi="Times New Roman" w:cs="Times New Roman"/>
          <w:kern w:val="36"/>
          <w:sz w:val="24"/>
          <w:szCs w:val="24"/>
        </w:rPr>
        <w:t xml:space="preserve"> településfejlesztési koncepcióról, az integrált településfejlesztési stratégiáról és a településrendezési eszközökről, valamint egyes településrendezési sajátos jogintézményekről szóló </w:t>
      </w:r>
      <w:r w:rsidRPr="00F9380C">
        <w:rPr>
          <w:rFonts w:ascii="Times New Roman" w:hAnsi="Times New Roman" w:cs="Times New Roman"/>
          <w:sz w:val="24"/>
          <w:szCs w:val="24"/>
        </w:rPr>
        <w:t xml:space="preserve">314/2012. (XI.8.) Korm. rendelet (továbbiakban: Eljr.) 32. § (4) bekezdés alapján a településrendezési eszköz módosítása </w:t>
      </w:r>
      <w:r w:rsidRPr="00F9380C">
        <w:rPr>
          <w:rFonts w:ascii="Times New Roman" w:hAnsi="Times New Roman" w:cs="Times New Roman"/>
          <w:sz w:val="24"/>
          <w:szCs w:val="24"/>
          <w:u w:val="single"/>
        </w:rPr>
        <w:t>egyszerűsített eljárásban</w:t>
      </w:r>
      <w:r w:rsidR="00BC256A"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256A" w:rsidRPr="00F9380C">
        <w:rPr>
          <w:rFonts w:ascii="Times New Roman" w:hAnsi="Times New Roman" w:cs="Times New Roman"/>
          <w:sz w:val="24"/>
          <w:szCs w:val="24"/>
        </w:rPr>
        <w:t>történik.</w:t>
      </w:r>
    </w:p>
    <w:p w14:paraId="566D6F89" w14:textId="68AABCAD" w:rsidR="00A10FF9" w:rsidRPr="00F9380C" w:rsidRDefault="00A10FF9" w:rsidP="00BC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Fentiek alapján Komárom Város településrendezési eszközeinek </w:t>
      </w:r>
      <w:r w:rsidR="00BC256A" w:rsidRPr="00F9380C">
        <w:rPr>
          <w:rFonts w:ascii="Times New Roman" w:hAnsi="Times New Roman" w:cs="Times New Roman"/>
          <w:sz w:val="24"/>
          <w:szCs w:val="24"/>
        </w:rPr>
        <w:t>21.</w:t>
      </w:r>
      <w:r w:rsidRPr="00F9380C">
        <w:rPr>
          <w:rFonts w:ascii="Times New Roman" w:hAnsi="Times New Roman" w:cs="Times New Roman"/>
          <w:sz w:val="24"/>
          <w:szCs w:val="24"/>
        </w:rPr>
        <w:t xml:space="preserve"> számú módosítását eg</w:t>
      </w:r>
      <w:r w:rsidR="00D15E5B">
        <w:rPr>
          <w:rFonts w:ascii="Times New Roman" w:hAnsi="Times New Roman" w:cs="Times New Roman"/>
          <w:sz w:val="24"/>
          <w:szCs w:val="24"/>
        </w:rPr>
        <w:t>yszerűsített eljárással folytatt</w:t>
      </w:r>
      <w:r w:rsidRPr="00F9380C">
        <w:rPr>
          <w:rFonts w:ascii="Times New Roman" w:hAnsi="Times New Roman" w:cs="Times New Roman"/>
          <w:sz w:val="24"/>
          <w:szCs w:val="24"/>
        </w:rPr>
        <w:t>a le Önkormányzatunk.</w:t>
      </w:r>
    </w:p>
    <w:p w14:paraId="64EAFAED" w14:textId="5FBA7E87" w:rsidR="00A10FF9" w:rsidRPr="00F9380C" w:rsidRDefault="00A10FF9" w:rsidP="00BC256A">
      <w:pPr>
        <w:tabs>
          <w:tab w:val="left" w:pos="0"/>
          <w:tab w:val="left" w:pos="51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A településrendezési </w:t>
      </w:r>
      <w:r w:rsidR="00BC256A" w:rsidRPr="00F9380C">
        <w:rPr>
          <w:rFonts w:ascii="Times New Roman" w:hAnsi="Times New Roman" w:cs="Times New Roman"/>
          <w:sz w:val="24"/>
          <w:szCs w:val="24"/>
        </w:rPr>
        <w:t>eszközök</w:t>
      </w:r>
      <w:r w:rsidRPr="00F9380C">
        <w:rPr>
          <w:rFonts w:ascii="Times New Roman" w:hAnsi="Times New Roman" w:cs="Times New Roman"/>
          <w:sz w:val="24"/>
          <w:szCs w:val="24"/>
        </w:rPr>
        <w:t xml:space="preserve"> módosítás</w:t>
      </w:r>
      <w:r w:rsidR="00BC256A" w:rsidRPr="00F9380C">
        <w:rPr>
          <w:rFonts w:ascii="Times New Roman" w:hAnsi="Times New Roman" w:cs="Times New Roman"/>
          <w:sz w:val="24"/>
          <w:szCs w:val="24"/>
        </w:rPr>
        <w:t>ának</w:t>
      </w:r>
      <w:r w:rsidRPr="00F9380C">
        <w:rPr>
          <w:rFonts w:ascii="Times New Roman" w:hAnsi="Times New Roman" w:cs="Times New Roman"/>
          <w:sz w:val="24"/>
          <w:szCs w:val="24"/>
        </w:rPr>
        <w:t xml:space="preserve"> tervezési munkáit</w:t>
      </w:r>
      <w:r w:rsidR="00D15E5B">
        <w:rPr>
          <w:rFonts w:ascii="Times New Roman" w:hAnsi="Times New Roman" w:cs="Times New Roman"/>
          <w:sz w:val="24"/>
          <w:szCs w:val="24"/>
        </w:rPr>
        <w:t xml:space="preserve"> a Völgyzugoly Műhely Kft. végezte</w:t>
      </w:r>
      <w:r w:rsidRPr="00F9380C">
        <w:rPr>
          <w:rFonts w:ascii="Times New Roman" w:hAnsi="Times New Roman" w:cs="Times New Roman"/>
          <w:sz w:val="24"/>
          <w:szCs w:val="24"/>
        </w:rPr>
        <w:t>.</w:t>
      </w:r>
    </w:p>
    <w:p w14:paraId="67DD0DA2" w14:textId="0A05F1C2" w:rsidR="00A10FF9" w:rsidRPr="00F9380C" w:rsidRDefault="00A10FF9" w:rsidP="00406C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Tekintettel arra, hogy a módosítás a kérelmező érdekét szolgálja, ezért a kérelmező költségviselőként vesz részt a településtervezővel kötött szerződéses jogviszonyban.</w:t>
      </w:r>
    </w:p>
    <w:p w14:paraId="6D892197" w14:textId="21184F0F" w:rsidR="00A10FF9" w:rsidRPr="00F9380C" w:rsidRDefault="00A10FF9" w:rsidP="00406CE6">
      <w:pPr>
        <w:tabs>
          <w:tab w:val="left" w:pos="284"/>
          <w:tab w:val="left" w:pos="51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lastRenderedPageBreak/>
        <w:t>Az eljárásra vonatkozóan az Eljr. 39-41. §-ai az alábbi előírásokat tartalmazzák:</w:t>
      </w:r>
    </w:p>
    <w:p w14:paraId="40DA8C3A" w14:textId="59FCB4AB" w:rsidR="00A10FF9" w:rsidRPr="00F9380C" w:rsidRDefault="00A10FF9" w:rsidP="00BC256A">
      <w:pPr>
        <w:pStyle w:val="NormlWeb"/>
        <w:numPr>
          <w:ilvl w:val="0"/>
          <w:numId w:val="4"/>
        </w:numPr>
        <w:spacing w:before="0" w:beforeAutospacing="0" w:after="160" w:afterAutospacing="0" w:line="259" w:lineRule="auto"/>
        <w:jc w:val="both"/>
      </w:pPr>
      <w:r w:rsidRPr="00F9380C">
        <w:t>Az egyszerűsített eljárás a véleményezési szakasz kezdeményezésével indul. A</w:t>
      </w:r>
      <w:r w:rsidRPr="00F9380C">
        <w:rPr>
          <w:strike/>
        </w:rPr>
        <w:t>z</w:t>
      </w:r>
      <w:r w:rsidRPr="00F9380C">
        <w:t xml:space="preserve"> véleményezési szakaszt a polgármester kezdeményezi, amelyben az elkészült településrendezési eszközt megküldi a partnereknek az Eljr. 29/A. §-ban rögzítettek szerint, </w:t>
      </w:r>
      <w:r w:rsidR="00F41853" w:rsidRPr="00F9380C">
        <w:t xml:space="preserve">valamint </w:t>
      </w:r>
      <w:r w:rsidRPr="00F9380C">
        <w:t>az Eljr. 9. mellékletében meghatározott államigazgatási szerveknek</w:t>
      </w:r>
      <w:r w:rsidR="00406CE6" w:rsidRPr="00F9380C">
        <w:t xml:space="preserve">. </w:t>
      </w:r>
      <w:r w:rsidRPr="00F9380C">
        <w:t xml:space="preserve">Az érintettek a kézhezvételétől számított 15 napon belül adhatnak írásos véleményt. </w:t>
      </w:r>
    </w:p>
    <w:p w14:paraId="1B4255FA" w14:textId="77777777" w:rsidR="00A10FF9" w:rsidRPr="00F9380C" w:rsidRDefault="00A10FF9" w:rsidP="00BC256A">
      <w:pPr>
        <w:pStyle w:val="NormlWeb"/>
        <w:numPr>
          <w:ilvl w:val="0"/>
          <w:numId w:val="4"/>
        </w:numPr>
        <w:spacing w:before="0" w:beforeAutospacing="0" w:after="160" w:afterAutospacing="0" w:line="259" w:lineRule="auto"/>
        <w:ind w:left="641" w:hanging="357"/>
        <w:jc w:val="both"/>
      </w:pPr>
      <w:r w:rsidRPr="00F9380C">
        <w:t>A véleményezést követően a beérkezett véleményeket ismertetni kell a képviselő-testülettel, amelyek elfogadásáról vagy el nem fogadásáról a képviselő-testület dönt. A vélemény, észrevétel el nem fogadása esetén a döntést indokolnia kell. A véleményezési szakasz a döntés dokumentálásával és közzétételével lezárul.</w:t>
      </w:r>
    </w:p>
    <w:p w14:paraId="5AE9278B" w14:textId="77777777" w:rsidR="00A10FF9" w:rsidRPr="00F9380C" w:rsidRDefault="00A10FF9" w:rsidP="00BC256A">
      <w:pPr>
        <w:pStyle w:val="NormlWeb"/>
        <w:numPr>
          <w:ilvl w:val="0"/>
          <w:numId w:val="4"/>
        </w:numPr>
        <w:spacing w:before="0" w:beforeAutospacing="0" w:after="160" w:afterAutospacing="0" w:line="259" w:lineRule="auto"/>
        <w:jc w:val="both"/>
      </w:pPr>
      <w:r w:rsidRPr="00F9380C">
        <w:t>A polgármester, a véleményezési szakasz lezárását követően a településrendezési eszköz tervezetét vagy elfogadott észrevétel esetén a javított tervezetet, az eljárás során beérkezett valamennyi vélemény és a véleményezési szakaszban keletkezett egyéb dokumentum egy példányát, továbbá azok másolati példányát elektronikus adathordozón megküldi végső szakmai véleményezésre az állami főépítészi hatáskörében eljáró megyei kormányhivatalnak.</w:t>
      </w:r>
    </w:p>
    <w:p w14:paraId="3D9EE387" w14:textId="77777777" w:rsidR="00A10FF9" w:rsidRPr="00F9380C" w:rsidRDefault="00A10FF9" w:rsidP="00BC256A">
      <w:pPr>
        <w:pStyle w:val="NormlWeb"/>
        <w:numPr>
          <w:ilvl w:val="0"/>
          <w:numId w:val="4"/>
        </w:numPr>
        <w:spacing w:before="0" w:beforeAutospacing="0" w:after="160" w:afterAutospacing="0" w:line="259" w:lineRule="auto"/>
        <w:jc w:val="both"/>
      </w:pPr>
      <w:r w:rsidRPr="00F9380C">
        <w:t>Az állami főépítészi hatáskörében eljáró megyei kormányhivatal a beérkezett dokumentumokat áttanulmányozza, és a beérkezésétől számított 21 napon belül megküldi a polgármesternek a településrendezési eszközzel kapcsolatos záró szakmai véleményét a településrendezési eszköz elfogadásához.</w:t>
      </w:r>
    </w:p>
    <w:p w14:paraId="6893F086" w14:textId="095C96FD" w:rsidR="00A10FF9" w:rsidRPr="00F9380C" w:rsidRDefault="00A10FF9" w:rsidP="00406CE6">
      <w:pPr>
        <w:pStyle w:val="NormlWeb"/>
        <w:numPr>
          <w:ilvl w:val="0"/>
          <w:numId w:val="4"/>
        </w:numPr>
        <w:spacing w:before="0" w:beforeAutospacing="0" w:after="160" w:afterAutospacing="0" w:line="259" w:lineRule="auto"/>
        <w:jc w:val="both"/>
      </w:pPr>
      <w:r w:rsidRPr="00F9380C">
        <w:t>Záró szakmai vélemény akkor adható, ha valamennyi dokumentum hiánytalanul megküldésre került.</w:t>
      </w:r>
    </w:p>
    <w:p w14:paraId="122543F8" w14:textId="77777777" w:rsidR="00864827" w:rsidRDefault="00406CE6" w:rsidP="001551A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Az eljárás során az 1. pont szerinti partnerségi egyeztetést </w:t>
      </w:r>
      <w:r w:rsidRPr="00F9380C">
        <w:rPr>
          <w:rFonts w:ascii="Times New Roman" w:hAnsi="Times New Roman" w:cs="Times New Roman"/>
          <w:bCs/>
          <w:sz w:val="24"/>
          <w:szCs w:val="24"/>
        </w:rPr>
        <w:t xml:space="preserve">a veszélyhelyzet megszűnésével összefüggő átmeneti szabályokról és a járványügyi készültségről szóló 2020. évi LVIII. törvény 165.§ (2) bekezdés </w:t>
      </w:r>
      <w:r w:rsidRPr="00F9380C">
        <w:rPr>
          <w:rFonts w:ascii="Times New Roman" w:hAnsi="Times New Roman" w:cs="Times New Roman"/>
          <w:sz w:val="24"/>
          <w:szCs w:val="24"/>
        </w:rPr>
        <w:t xml:space="preserve">alapján elektronikus úton folytattuk le. A településrendezési eszköz módosításának dokumentációját - Komárom Város Önkormányzat Képviselő-testületének a településfejlesztéssel, településrendezéssel és településkép-érvényesítéssel összefüggő partnerségi egyeztetés helyi szabályairól szóló 15/2017. (X.6.) önkormányzati rendelete, valamint </w:t>
      </w:r>
      <w:r w:rsidRPr="00F9380C">
        <w:rPr>
          <w:rFonts w:ascii="Times New Roman" w:hAnsi="Times New Roman" w:cs="Times New Roman"/>
          <w:bCs/>
          <w:sz w:val="24"/>
          <w:szCs w:val="24"/>
        </w:rPr>
        <w:t xml:space="preserve">a veszélyhelyzet megszűnésével összefüggő átmeneti szabályokról és a járványügyi készültségről szóló 2020. évi LVIII. törvény 165.§ (2) bekezdés </w:t>
      </w:r>
      <w:r w:rsidRPr="00F9380C">
        <w:rPr>
          <w:rFonts w:ascii="Times New Roman" w:hAnsi="Times New Roman" w:cs="Times New Roman"/>
          <w:sz w:val="24"/>
          <w:szCs w:val="24"/>
        </w:rPr>
        <w:t>alapján – a partnereknek</w:t>
      </w:r>
      <w:r w:rsidR="001551A3" w:rsidRPr="00F9380C">
        <w:rPr>
          <w:rFonts w:ascii="Times New Roman" w:hAnsi="Times New Roman" w:cs="Times New Roman"/>
          <w:sz w:val="24"/>
          <w:szCs w:val="24"/>
        </w:rPr>
        <w:t>,</w:t>
      </w:r>
      <w:r w:rsidR="001551A3" w:rsidRPr="00F9380C">
        <w:rPr>
          <w:rFonts w:ascii="Times New Roman" w:hAnsi="Times New Roman"/>
          <w:sz w:val="24"/>
        </w:rPr>
        <w:t xml:space="preserve"> az államigazgatási szerveknek</w:t>
      </w:r>
      <w:r w:rsidRPr="00F9380C">
        <w:rPr>
          <w:rFonts w:ascii="Times New Roman" w:hAnsi="Times New Roman" w:cs="Times New Roman"/>
          <w:sz w:val="24"/>
          <w:szCs w:val="24"/>
        </w:rPr>
        <w:t xml:space="preserve"> elektronikus úton elküldtük, valamint a város lakosságát hirdetményi úton tájékoztattuk, a város honlapján a dokumentumok elérhetőségét biztosítottuk. </w:t>
      </w:r>
      <w:r w:rsidR="004B43F8" w:rsidRPr="00F9380C">
        <w:rPr>
          <w:rFonts w:ascii="Times New Roman" w:hAnsi="Times New Roman"/>
          <w:sz w:val="24"/>
        </w:rPr>
        <w:t xml:space="preserve">A munkaközi tájékoztatás lakossági fóruma elektronikus úton történt. A partnerek és a lakosság a módosítással kapcsolatos észrevételeiket, javaslataikat kizárólag elektronikusan tehették meg, melyre 15 nap állt rendelkezésükre. </w:t>
      </w:r>
    </w:p>
    <w:p w14:paraId="30EB164A" w14:textId="77D7FCD0" w:rsidR="00D70501" w:rsidRDefault="00D70501" w:rsidP="00D70501">
      <w:pPr>
        <w:autoSpaceDE w:val="0"/>
        <w:autoSpaceDN w:val="0"/>
        <w:adjustRightInd w:val="0"/>
        <w:spacing w:before="2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>Az Eljr.</w:t>
      </w:r>
      <w:r w:rsidRPr="00A07F3B">
        <w:rPr>
          <w:rFonts w:ascii="Times New Roman" w:hAnsi="Times New Roman"/>
          <w:bCs/>
          <w:color w:val="000000"/>
          <w:sz w:val="24"/>
        </w:rPr>
        <w:t xml:space="preserve"> </w:t>
      </w:r>
      <w:r>
        <w:rPr>
          <w:rFonts w:ascii="Times New Roman" w:hAnsi="Times New Roman"/>
          <w:sz w:val="24"/>
        </w:rPr>
        <w:t>39. § (2)</w:t>
      </w:r>
      <w:r w:rsidRPr="00A07F3B">
        <w:rPr>
          <w:rFonts w:ascii="Times New Roman" w:hAnsi="Times New Roman"/>
          <w:sz w:val="24"/>
        </w:rPr>
        <w:t xml:space="preserve"> bekezdésének</w:t>
      </w:r>
      <w:r>
        <w:rPr>
          <w:rFonts w:ascii="Times New Roman" w:hAnsi="Times New Roman"/>
          <w:sz w:val="24"/>
        </w:rPr>
        <w:t xml:space="preserve"> megfelelően (fenti 2. pont) </w:t>
      </w:r>
      <w:r>
        <w:rPr>
          <w:rFonts w:ascii="Times New Roman" w:hAnsi="Times New Roman" w:cs="Times New Roman"/>
          <w:sz w:val="24"/>
          <w:szCs w:val="24"/>
        </w:rPr>
        <w:t>tájékoztattuk a k</w:t>
      </w:r>
      <w:r w:rsidRPr="00F9380C">
        <w:rPr>
          <w:rFonts w:ascii="Times New Roman" w:hAnsi="Times New Roman" w:cs="Times New Roman"/>
          <w:sz w:val="24"/>
          <w:szCs w:val="24"/>
        </w:rPr>
        <w:t xml:space="preserve">épviselő-testületet, hogy az államigazgatási szervek közül észrevételt egyedül a Komárom-Esztergom Megyei Kormányhivatal Állami Főépítészi Iroda tett, de a tervezési feladat ellen nem emelt kifogást. A helyi építési szabályzatot módosító önkormányzati rendelet alkotásával kapcsolatban jogszabályszerkesztési hiányosságokra hívta fel a figyelmet. Az észrevétel a rendelet tervezetben átvezetésre került, így eltérő vélemény a véleményezési szakaszban nem maradt fenn. </w:t>
      </w:r>
      <w:r w:rsidR="00E5359C">
        <w:rPr>
          <w:rFonts w:ascii="Times New Roman" w:hAnsi="Times New Roman" w:cs="Times New Roman"/>
          <w:sz w:val="24"/>
          <w:szCs w:val="24"/>
        </w:rPr>
        <w:t xml:space="preserve">Ezt követően </w:t>
      </w:r>
      <w:r>
        <w:rPr>
          <w:rFonts w:ascii="Times New Roman" w:hAnsi="Times New Roman" w:cs="Times New Roman"/>
          <w:sz w:val="24"/>
          <w:szCs w:val="24"/>
        </w:rPr>
        <w:t>a</w:t>
      </w:r>
      <w:r w:rsidR="00E5359C">
        <w:rPr>
          <w:rFonts w:ascii="Times New Roman" w:hAnsi="Times New Roman"/>
          <w:sz w:val="24"/>
        </w:rPr>
        <w:t xml:space="preserve"> képviselő-testület feladat- és hatáskörét gyakorolva </w:t>
      </w:r>
      <w:r>
        <w:rPr>
          <w:rFonts w:ascii="Times New Roman" w:hAnsi="Times New Roman"/>
          <w:sz w:val="24"/>
        </w:rPr>
        <w:t>a polgármester a 67/2020. (XI.) határozatával a településrendezési eszközök 21</w:t>
      </w:r>
      <w:r w:rsidRPr="00867E13">
        <w:rPr>
          <w:rFonts w:ascii="Times New Roman" w:hAnsi="Times New Roman"/>
          <w:sz w:val="24"/>
        </w:rPr>
        <w:t xml:space="preserve">. számú </w:t>
      </w:r>
      <w:r>
        <w:rPr>
          <w:rFonts w:ascii="Times New Roman" w:hAnsi="Times New Roman"/>
          <w:sz w:val="24"/>
        </w:rPr>
        <w:lastRenderedPageBreak/>
        <w:t xml:space="preserve">módosítása során az államigazgatási szervektől beérkezett vélemények megismeréséről és a véleményezési szakasz, illetve a partnerségi egyeztetés lezárásáról döntött. </w:t>
      </w:r>
    </w:p>
    <w:p w14:paraId="4620F5F2" w14:textId="77777777" w:rsidR="000853B6" w:rsidRDefault="000853B6" w:rsidP="000853B6">
      <w:pPr>
        <w:autoSpaceDE w:val="0"/>
        <w:autoSpaceDN w:val="0"/>
        <w:adjustRightInd w:val="0"/>
        <w:spacing w:before="2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3. pontnak megfelelően a</w:t>
      </w:r>
      <w:r w:rsidRPr="001F6815">
        <w:rPr>
          <w:rFonts w:ascii="Times New Roman" w:hAnsi="Times New Roman"/>
          <w:sz w:val="24"/>
        </w:rPr>
        <w:t xml:space="preserve"> partnerségi egyeztetés lezárását követően a végső szakmai véleményezési szakasz lefolytatását kezdeményeztük az állami főépítésznél. </w:t>
      </w:r>
    </w:p>
    <w:p w14:paraId="73E5C3DE" w14:textId="77B598B5" w:rsidR="00864827" w:rsidRDefault="000853B6" w:rsidP="00463C4F">
      <w:pPr>
        <w:tabs>
          <w:tab w:val="left" w:pos="0"/>
          <w:tab w:val="left" w:pos="5103"/>
        </w:tabs>
        <w:spacing w:before="200"/>
        <w:jc w:val="both"/>
        <w:rPr>
          <w:rFonts w:ascii="Times New Roman" w:hAnsi="Times New Roman"/>
          <w:sz w:val="24"/>
        </w:rPr>
      </w:pPr>
      <w:r w:rsidRPr="006C3198">
        <w:rPr>
          <w:rFonts w:ascii="Times New Roman" w:hAnsi="Times New Roman"/>
          <w:sz w:val="24"/>
        </w:rPr>
        <w:t xml:space="preserve">Az állami főépítész egyetértő záró szakmai </w:t>
      </w:r>
      <w:r w:rsidRPr="002F29EA">
        <w:rPr>
          <w:rFonts w:ascii="Times New Roman" w:hAnsi="Times New Roman"/>
          <w:sz w:val="24"/>
        </w:rPr>
        <w:t xml:space="preserve">véleményét 2020. </w:t>
      </w:r>
      <w:r>
        <w:rPr>
          <w:rFonts w:ascii="Times New Roman" w:hAnsi="Times New Roman"/>
          <w:sz w:val="24"/>
        </w:rPr>
        <w:t>december</w:t>
      </w:r>
      <w:r w:rsidR="000F5E0C">
        <w:rPr>
          <w:rFonts w:ascii="Times New Roman" w:hAnsi="Times New Roman"/>
          <w:sz w:val="24"/>
        </w:rPr>
        <w:t xml:space="preserve"> </w:t>
      </w:r>
      <w:r w:rsidR="00974F42">
        <w:rPr>
          <w:rFonts w:ascii="Times New Roman" w:hAnsi="Times New Roman"/>
          <w:sz w:val="24"/>
        </w:rPr>
        <w:t>15-é</w:t>
      </w:r>
      <w:r>
        <w:rPr>
          <w:rFonts w:ascii="Times New Roman" w:hAnsi="Times New Roman"/>
          <w:sz w:val="24"/>
        </w:rPr>
        <w:t xml:space="preserve">n </w:t>
      </w:r>
      <w:r w:rsidRPr="006C3198">
        <w:rPr>
          <w:rFonts w:ascii="Times New Roman" w:hAnsi="Times New Roman"/>
          <w:sz w:val="24"/>
        </w:rPr>
        <w:t xml:space="preserve">megküldte a polgármesternek, melyben javasolja a településrendezési eszközök módosításának </w:t>
      </w:r>
      <w:r>
        <w:rPr>
          <w:rFonts w:ascii="Times New Roman" w:hAnsi="Times New Roman"/>
          <w:sz w:val="24"/>
        </w:rPr>
        <w:t>képviselő-testület általi</w:t>
      </w:r>
      <w:r w:rsidRPr="006C3198">
        <w:rPr>
          <w:rFonts w:ascii="Times New Roman" w:hAnsi="Times New Roman"/>
          <w:sz w:val="24"/>
        </w:rPr>
        <w:t xml:space="preserve"> jóváhagyását.</w:t>
      </w:r>
    </w:p>
    <w:p w14:paraId="5EC6E616" w14:textId="77777777" w:rsidR="00AF5910" w:rsidRDefault="00AF5910" w:rsidP="00AF59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9380C">
        <w:rPr>
          <w:rFonts w:ascii="Times New Roman" w:hAnsi="Times New Roman" w:cs="Times New Roman"/>
          <w:sz w:val="24"/>
          <w:szCs w:val="24"/>
        </w:rPr>
        <w:t xml:space="preserve"> módosítás a helyi építési szabályzatot és annak mellékletét, a szabályozási tervet</w:t>
      </w:r>
      <w:r>
        <w:rPr>
          <w:rFonts w:ascii="Times New Roman" w:hAnsi="Times New Roman" w:cs="Times New Roman"/>
          <w:sz w:val="24"/>
          <w:szCs w:val="24"/>
        </w:rPr>
        <w:t>, valamint</w:t>
      </w:r>
      <w:r w:rsidRPr="00F9380C">
        <w:rPr>
          <w:rFonts w:ascii="Times New Roman" w:hAnsi="Times New Roman" w:cs="Times New Roman"/>
          <w:sz w:val="24"/>
          <w:szCs w:val="24"/>
        </w:rPr>
        <w:t xml:space="preserve"> a szerkezeti tervet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F9380C">
        <w:rPr>
          <w:rFonts w:ascii="Times New Roman" w:hAnsi="Times New Roman" w:cs="Times New Roman"/>
          <w:sz w:val="24"/>
          <w:szCs w:val="24"/>
        </w:rPr>
        <w:t>érinti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75C704" w14:textId="57935495" w:rsidR="00AF5910" w:rsidRPr="00AF5910" w:rsidRDefault="00AF5910" w:rsidP="00AF5910">
      <w:pPr>
        <w:spacing w:before="2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s</w:t>
      </w:r>
      <w:r w:rsidRPr="00E430AC">
        <w:rPr>
          <w:rFonts w:ascii="Times New Roman" w:hAnsi="Times New Roman"/>
          <w:sz w:val="24"/>
        </w:rPr>
        <w:t>zerk</w:t>
      </w:r>
      <w:r>
        <w:rPr>
          <w:rFonts w:ascii="Times New Roman" w:hAnsi="Times New Roman"/>
          <w:sz w:val="24"/>
        </w:rPr>
        <w:t>ezeti t</w:t>
      </w:r>
      <w:r w:rsidRPr="00E430AC">
        <w:rPr>
          <w:rFonts w:ascii="Times New Roman" w:hAnsi="Times New Roman"/>
          <w:sz w:val="24"/>
        </w:rPr>
        <w:t xml:space="preserve">ervet módosító fedvényterv az előterjesztés </w:t>
      </w:r>
      <w:r>
        <w:rPr>
          <w:rFonts w:ascii="Times New Roman" w:hAnsi="Times New Roman"/>
          <w:i/>
          <w:sz w:val="24"/>
        </w:rPr>
        <w:t xml:space="preserve">1. </w:t>
      </w:r>
      <w:r w:rsidRPr="00E430AC">
        <w:rPr>
          <w:rFonts w:ascii="Times New Roman" w:hAnsi="Times New Roman"/>
          <w:i/>
          <w:sz w:val="24"/>
        </w:rPr>
        <w:t>melléklet</w:t>
      </w:r>
      <w:r w:rsidRPr="004C2DD3">
        <w:rPr>
          <w:rFonts w:ascii="Times New Roman" w:hAnsi="Times New Roman"/>
          <w:sz w:val="24"/>
        </w:rPr>
        <w:t xml:space="preserve">ét </w:t>
      </w:r>
      <w:r>
        <w:rPr>
          <w:rFonts w:ascii="Times New Roman" w:hAnsi="Times New Roman"/>
          <w:sz w:val="24"/>
        </w:rPr>
        <w:t xml:space="preserve">képezi. </w:t>
      </w:r>
    </w:p>
    <w:p w14:paraId="419F3CD8" w14:textId="2D08C24A" w:rsidR="0074579E" w:rsidRPr="00F9380C" w:rsidRDefault="0074579E" w:rsidP="0074579E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A Helyi Építési</w:t>
      </w:r>
      <w:r w:rsidRPr="00F9380C">
        <w:rPr>
          <w:rFonts w:ascii="Times New Roman" w:hAnsi="Times New Roman" w:cs="Times New Roman"/>
          <w:bCs/>
          <w:sz w:val="24"/>
          <w:szCs w:val="24"/>
        </w:rPr>
        <w:t xml:space="preserve"> Szabályzatról szóló</w:t>
      </w:r>
      <w:r w:rsidRPr="00F938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9380C">
        <w:rPr>
          <w:rFonts w:ascii="Times New Roman" w:hAnsi="Times New Roman" w:cs="Times New Roman"/>
          <w:bCs/>
          <w:sz w:val="24"/>
          <w:szCs w:val="24"/>
        </w:rPr>
        <w:t>3/2010. (II.19.) önkormányzati rendelet</w:t>
      </w:r>
      <w:r w:rsidRPr="00F9380C">
        <w:rPr>
          <w:rFonts w:ascii="Times New Roman" w:hAnsi="Times New Roman" w:cs="Times New Roman"/>
          <w:sz w:val="24"/>
          <w:szCs w:val="24"/>
        </w:rPr>
        <w:t xml:space="preserve"> </w:t>
      </w:r>
      <w:r w:rsidRPr="00F9380C">
        <w:rPr>
          <w:rFonts w:ascii="Times New Roman" w:hAnsi="Times New Roman" w:cs="Times New Roman"/>
          <w:bCs/>
          <w:sz w:val="24"/>
          <w:szCs w:val="24"/>
        </w:rPr>
        <w:t xml:space="preserve">módosításának tervezetét és </w:t>
      </w:r>
      <w:r w:rsidRPr="00F9380C">
        <w:rPr>
          <w:rFonts w:ascii="Times New Roman" w:hAnsi="Times New Roman" w:cs="Times New Roman"/>
          <w:sz w:val="24"/>
          <w:szCs w:val="24"/>
        </w:rPr>
        <w:t>a Szabályozási Tervet módosító fedvénytervet</w:t>
      </w:r>
      <w:r w:rsidR="00AF5910">
        <w:rPr>
          <w:rFonts w:ascii="Times New Roman" w:hAnsi="Times New Roman" w:cs="Times New Roman"/>
          <w:sz w:val="24"/>
          <w:szCs w:val="24"/>
        </w:rPr>
        <w:t xml:space="preserve"> az előterjesztés</w:t>
      </w:r>
      <w:r w:rsidR="00AF5910">
        <w:rPr>
          <w:rFonts w:ascii="Times New Roman" w:hAnsi="Times New Roman" w:cs="Times New Roman"/>
          <w:i/>
          <w:sz w:val="24"/>
          <w:szCs w:val="24"/>
        </w:rPr>
        <w:t xml:space="preserve"> 2</w:t>
      </w:r>
      <w:r w:rsidRPr="00F9380C">
        <w:rPr>
          <w:rFonts w:ascii="Times New Roman" w:hAnsi="Times New Roman" w:cs="Times New Roman"/>
          <w:i/>
          <w:sz w:val="24"/>
          <w:szCs w:val="24"/>
        </w:rPr>
        <w:t>. melléklet</w:t>
      </w:r>
      <w:r w:rsidRPr="00F9380C">
        <w:rPr>
          <w:rFonts w:ascii="Times New Roman" w:hAnsi="Times New Roman" w:cs="Times New Roman"/>
          <w:sz w:val="24"/>
          <w:szCs w:val="24"/>
        </w:rPr>
        <w:t xml:space="preserve">e tartalmazza. </w:t>
      </w:r>
    </w:p>
    <w:p w14:paraId="14EE0223" w14:textId="6926BB9E" w:rsidR="0074579E" w:rsidRPr="00F9380C" w:rsidRDefault="0074579E" w:rsidP="0074579E">
      <w:pPr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A rendelet módosításának várható hatásait összefoglaló hatásvizsgálati lap az előterjesztés </w:t>
      </w:r>
      <w:r w:rsidR="00AF5910">
        <w:rPr>
          <w:rFonts w:ascii="Times New Roman" w:hAnsi="Times New Roman" w:cs="Times New Roman"/>
          <w:i/>
          <w:sz w:val="24"/>
          <w:szCs w:val="24"/>
        </w:rPr>
        <w:t>3</w:t>
      </w:r>
      <w:r w:rsidRPr="00F9380C">
        <w:rPr>
          <w:rFonts w:ascii="Times New Roman" w:hAnsi="Times New Roman" w:cs="Times New Roman"/>
          <w:i/>
          <w:sz w:val="24"/>
          <w:szCs w:val="24"/>
        </w:rPr>
        <w:t>. melléklet</w:t>
      </w:r>
      <w:r w:rsidRPr="0074579E">
        <w:rPr>
          <w:rFonts w:ascii="Times New Roman" w:hAnsi="Times New Roman" w:cs="Times New Roman"/>
          <w:sz w:val="24"/>
          <w:szCs w:val="24"/>
        </w:rPr>
        <w:t>ét</w:t>
      </w:r>
      <w:r w:rsidRPr="00F9380C">
        <w:rPr>
          <w:rFonts w:ascii="Times New Roman" w:hAnsi="Times New Roman" w:cs="Times New Roman"/>
          <w:sz w:val="24"/>
          <w:szCs w:val="24"/>
        </w:rPr>
        <w:t xml:space="preserve"> képezi. </w:t>
      </w:r>
    </w:p>
    <w:p w14:paraId="09D4C020" w14:textId="0E2F416D" w:rsidR="0074579E" w:rsidRPr="00F9380C" w:rsidRDefault="0074579E" w:rsidP="0074579E">
      <w:pPr>
        <w:tabs>
          <w:tab w:val="left" w:pos="0"/>
          <w:tab w:val="left" w:pos="51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>A Völgyzugoly Műhely Kft. által elkészítet</w:t>
      </w:r>
      <w:r w:rsidR="00E5359C">
        <w:rPr>
          <w:rFonts w:ascii="Times New Roman" w:hAnsi="Times New Roman" w:cs="Times New Roman"/>
          <w:sz w:val="24"/>
          <w:szCs w:val="24"/>
        </w:rPr>
        <w:t>t Településrendezési eszközök 21</w:t>
      </w:r>
      <w:r w:rsidRPr="00F9380C">
        <w:rPr>
          <w:rFonts w:ascii="Times New Roman" w:hAnsi="Times New Roman" w:cs="Times New Roman"/>
          <w:sz w:val="24"/>
          <w:szCs w:val="24"/>
        </w:rPr>
        <w:t xml:space="preserve">. számú módosítása c. jóváhagyási dokumentációt az előterjesztés </w:t>
      </w:r>
      <w:r w:rsidR="00AF5910">
        <w:rPr>
          <w:rFonts w:ascii="Times New Roman" w:hAnsi="Times New Roman" w:cs="Times New Roman"/>
          <w:i/>
          <w:sz w:val="24"/>
          <w:szCs w:val="24"/>
        </w:rPr>
        <w:t>4</w:t>
      </w:r>
      <w:r w:rsidRPr="00F9380C">
        <w:rPr>
          <w:rFonts w:ascii="Times New Roman" w:hAnsi="Times New Roman" w:cs="Times New Roman"/>
          <w:i/>
          <w:sz w:val="24"/>
          <w:szCs w:val="24"/>
        </w:rPr>
        <w:t>. melléklet</w:t>
      </w:r>
      <w:r w:rsidRPr="0074579E">
        <w:rPr>
          <w:rFonts w:ascii="Times New Roman" w:hAnsi="Times New Roman" w:cs="Times New Roman"/>
          <w:sz w:val="24"/>
          <w:szCs w:val="24"/>
        </w:rPr>
        <w:t xml:space="preserve">e </w:t>
      </w:r>
      <w:r w:rsidRPr="00F9380C">
        <w:rPr>
          <w:rFonts w:ascii="Times New Roman" w:hAnsi="Times New Roman" w:cs="Times New Roman"/>
          <w:sz w:val="24"/>
          <w:szCs w:val="24"/>
        </w:rPr>
        <w:t xml:space="preserve">tartalmazza. </w:t>
      </w:r>
    </w:p>
    <w:p w14:paraId="41DB4312" w14:textId="289C6CBC" w:rsidR="0074579E" w:rsidRDefault="0074579E" w:rsidP="0074579E">
      <w:pPr>
        <w:tabs>
          <w:tab w:val="left" w:pos="0"/>
          <w:tab w:val="left" w:pos="510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9380C">
        <w:rPr>
          <w:rFonts w:ascii="Times New Roman" w:hAnsi="Times New Roman" w:cs="Times New Roman"/>
          <w:sz w:val="24"/>
          <w:szCs w:val="24"/>
        </w:rPr>
        <w:t xml:space="preserve">Az állami főépítész záró szakmai véleményét az előterjesztés </w:t>
      </w:r>
      <w:r w:rsidR="00AF5910">
        <w:rPr>
          <w:rFonts w:ascii="Times New Roman" w:hAnsi="Times New Roman" w:cs="Times New Roman"/>
          <w:i/>
          <w:sz w:val="24"/>
          <w:szCs w:val="24"/>
        </w:rPr>
        <w:t>5</w:t>
      </w:r>
      <w:r w:rsidRPr="00F9380C">
        <w:rPr>
          <w:rFonts w:ascii="Times New Roman" w:hAnsi="Times New Roman" w:cs="Times New Roman"/>
          <w:i/>
          <w:sz w:val="24"/>
          <w:szCs w:val="24"/>
        </w:rPr>
        <w:t>. melléklet</w:t>
      </w:r>
      <w:r w:rsidRPr="0074579E">
        <w:rPr>
          <w:rFonts w:ascii="Times New Roman" w:hAnsi="Times New Roman" w:cs="Times New Roman"/>
          <w:sz w:val="24"/>
          <w:szCs w:val="24"/>
        </w:rPr>
        <w:t>e</w:t>
      </w:r>
      <w:r w:rsidRPr="00F9380C">
        <w:rPr>
          <w:rFonts w:ascii="Times New Roman" w:hAnsi="Times New Roman" w:cs="Times New Roman"/>
          <w:sz w:val="24"/>
          <w:szCs w:val="24"/>
        </w:rPr>
        <w:t xml:space="preserve"> tartalmazza. </w:t>
      </w:r>
    </w:p>
    <w:p w14:paraId="25BB1166" w14:textId="77777777" w:rsidR="004544F1" w:rsidRDefault="004544F1" w:rsidP="004F32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8C16A3D" w14:textId="008FBFBB" w:rsidR="004F32AE" w:rsidRDefault="004F32AE" w:rsidP="004F32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583C">
        <w:rPr>
          <w:rFonts w:ascii="Times New Roman" w:hAnsi="Times New Roman"/>
          <w:b/>
          <w:sz w:val="24"/>
          <w:szCs w:val="24"/>
        </w:rPr>
        <w:t xml:space="preserve">Kérjük a Tisztelt Képviselő-testületet, hogy az előterjesztés </w:t>
      </w:r>
      <w:r w:rsidR="00B61728">
        <w:rPr>
          <w:rFonts w:ascii="Times New Roman" w:hAnsi="Times New Roman"/>
          <w:b/>
          <w:sz w:val="24"/>
          <w:szCs w:val="24"/>
        </w:rPr>
        <w:t xml:space="preserve">2. </w:t>
      </w:r>
      <w:r w:rsidRPr="009E583C">
        <w:rPr>
          <w:rFonts w:ascii="Times New Roman" w:hAnsi="Times New Roman"/>
          <w:b/>
          <w:sz w:val="24"/>
          <w:szCs w:val="24"/>
        </w:rPr>
        <w:t>mellékletében szereplő rendelet-tervezetet megvitatni és elfogadni szíveskedjenek.</w:t>
      </w:r>
    </w:p>
    <w:p w14:paraId="61CB449C" w14:textId="59F91A53" w:rsidR="004F32AE" w:rsidRDefault="004F32AE" w:rsidP="004F32A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473B9E5" w14:textId="77777777" w:rsidR="004544F1" w:rsidRPr="000F5E0C" w:rsidRDefault="004544F1" w:rsidP="004F32A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BF16F77" w14:textId="084DF902" w:rsidR="004F32AE" w:rsidRPr="000F5E0C" w:rsidRDefault="00A10FF9" w:rsidP="007B6A1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5E0C">
        <w:rPr>
          <w:rFonts w:ascii="Times New Roman" w:hAnsi="Times New Roman" w:cs="Times New Roman"/>
          <w:b/>
          <w:bCs/>
          <w:sz w:val="24"/>
          <w:szCs w:val="24"/>
        </w:rPr>
        <w:t>Kérjük a Tisztelt Képviselő-testületet, hogy az előterjesztést megvitatni és az alábbi határozati javaslatot elfogadni szíveskedjenek.</w:t>
      </w:r>
    </w:p>
    <w:p w14:paraId="069F9DE5" w14:textId="77777777" w:rsidR="004544F1" w:rsidRDefault="004544F1" w:rsidP="007B6A1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0A5DC3F" w14:textId="14972CD5" w:rsidR="007B6A1B" w:rsidRPr="007B6A1B" w:rsidRDefault="007B6A1B" w:rsidP="007B6A1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6A1B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40D88AB7" w14:textId="03DF647F" w:rsidR="00817DCB" w:rsidRPr="003376CC" w:rsidRDefault="007B6A1B" w:rsidP="003376CC">
      <w:pPr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B6A1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veszélyhelyzet kihirdetéséről szóló 478/2020. (XI.3.) Kormányrendelettel kihirdetett veszélyhelyzetben a döntés joga a katasztrófavédelemről és a hozzá kapcsolódó egyes törvények módosításáról szóló 2011. évi CXXVIII. törvény 46.§ (4) bekezdésben rögzítetteken alapul. (Vészhelyzetben a települési önkormányzat képviselő-testületének, a fővárosi, megyei közgyűlésnek feladat- és hatáskörét a polgármester, illetve a főpolgármester, a megyei közgyűlés elnöke gyakorolja.)</w:t>
      </w:r>
    </w:p>
    <w:p w14:paraId="5E37BC25" w14:textId="2B05DBBF" w:rsidR="00107F45" w:rsidRPr="00FF33B1" w:rsidRDefault="00B61728" w:rsidP="00FF33B1">
      <w:pPr>
        <w:autoSpaceDE w:val="0"/>
        <w:autoSpaceDN w:val="0"/>
        <w:adjustRightInd w:val="0"/>
        <w:ind w:left="709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Fentiek értelmében, mint </w:t>
      </w:r>
      <w:r w:rsidR="00107F45" w:rsidRPr="00B61728">
        <w:rPr>
          <w:rFonts w:ascii="Times New Roman" w:hAnsi="Times New Roman"/>
          <w:b/>
          <w:color w:val="000000"/>
          <w:sz w:val="24"/>
        </w:rPr>
        <w:t>Komárom Város Polgármestere</w:t>
      </w:r>
      <w:r w:rsidR="00107F45" w:rsidRPr="00DB3A24">
        <w:rPr>
          <w:rFonts w:ascii="Times New Roman" w:hAnsi="Times New Roman"/>
          <w:b/>
          <w:color w:val="000000"/>
          <w:sz w:val="24"/>
        </w:rPr>
        <w:t xml:space="preserve"> az épített környezet alakításáról és védelméről szóló 1997. évi LXXVIII. törvény 8. § (2) bekezdésében, valamint a településfejlesztési koncepcióról, az integrált településfejlesztési stratégiáról és a településrendezési eszközökről, valamint egyes településrendezési sajátos jogintézményekről szóló 314/2012. (XI. 8.) Korm. rendelet</w:t>
      </w:r>
      <w:r w:rsidR="00107F45">
        <w:rPr>
          <w:rFonts w:ascii="Times New Roman" w:hAnsi="Times New Roman"/>
          <w:b/>
          <w:color w:val="000000"/>
          <w:sz w:val="24"/>
        </w:rPr>
        <w:t xml:space="preserve"> (a továbbiakban Eljr.) </w:t>
      </w:r>
      <w:r w:rsidR="00107F45" w:rsidRPr="00B61728">
        <w:rPr>
          <w:rFonts w:ascii="Times New Roman" w:hAnsi="Times New Roman"/>
          <w:b/>
          <w:color w:val="000000"/>
          <w:sz w:val="24"/>
        </w:rPr>
        <w:t>32. § (1) bekezdés b</w:t>
      </w:r>
      <w:r w:rsidR="00107F45" w:rsidRPr="00B61728">
        <w:rPr>
          <w:rFonts w:ascii="Times New Roman" w:hAnsi="Times New Roman"/>
          <w:b/>
          <w:sz w:val="24"/>
        </w:rPr>
        <w:t xml:space="preserve">) pontjában előírt egyszerűsített eljárás </w:t>
      </w:r>
      <w:r w:rsidR="00107F45" w:rsidRPr="00B61728">
        <w:rPr>
          <w:rFonts w:ascii="Times New Roman" w:hAnsi="Times New Roman"/>
          <w:b/>
          <w:color w:val="000000"/>
          <w:sz w:val="24"/>
        </w:rPr>
        <w:t>lefolytatását követően megvizsgálta</w:t>
      </w:r>
      <w:r>
        <w:rPr>
          <w:rFonts w:ascii="Times New Roman" w:hAnsi="Times New Roman"/>
          <w:b/>
          <w:color w:val="000000"/>
          <w:sz w:val="24"/>
        </w:rPr>
        <w:t>m</w:t>
      </w:r>
      <w:r w:rsidR="00107F45" w:rsidRPr="00DB3A24">
        <w:rPr>
          <w:rFonts w:ascii="Times New Roman" w:hAnsi="Times New Roman"/>
          <w:b/>
          <w:color w:val="000000"/>
          <w:sz w:val="24"/>
        </w:rPr>
        <w:t xml:space="preserve"> a Komárom Város </w:t>
      </w:r>
      <w:r w:rsidR="00107F45" w:rsidRPr="00DB3A24">
        <w:rPr>
          <w:rFonts w:ascii="Times New Roman" w:hAnsi="Times New Roman"/>
          <w:b/>
          <w:color w:val="000000"/>
          <w:sz w:val="24"/>
        </w:rPr>
        <w:lastRenderedPageBreak/>
        <w:t xml:space="preserve">Szerkezeti tervéről szóló 40/2010. (II.18.) számú határozatának módosítására vonatkozó javaslatot. </w:t>
      </w:r>
    </w:p>
    <w:p w14:paraId="0F27CAC5" w14:textId="714F3912" w:rsidR="00107F45" w:rsidRPr="00FF33B1" w:rsidRDefault="00B61728" w:rsidP="00FF33B1">
      <w:pPr>
        <w:autoSpaceDE w:val="0"/>
        <w:autoSpaceDN w:val="0"/>
        <w:adjustRightInd w:val="0"/>
        <w:ind w:left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A fentiek értelmében, mint </w:t>
      </w:r>
      <w:r w:rsidR="00107F45" w:rsidRPr="00B61728">
        <w:rPr>
          <w:rFonts w:ascii="Times New Roman" w:hAnsi="Times New Roman"/>
          <w:b/>
          <w:color w:val="000000"/>
          <w:sz w:val="24"/>
        </w:rPr>
        <w:t>Komárom Város Polgármestere</w:t>
      </w:r>
      <w:r w:rsidR="00107F45" w:rsidRPr="00DB3A24">
        <w:rPr>
          <w:rFonts w:ascii="Times New Roman" w:hAnsi="Times New Roman"/>
          <w:b/>
          <w:color w:val="000000"/>
          <w:sz w:val="24"/>
        </w:rPr>
        <w:t xml:space="preserve"> </w:t>
      </w:r>
      <w:r w:rsidR="00107F45">
        <w:rPr>
          <w:rFonts w:ascii="Times New Roman" w:hAnsi="Times New Roman"/>
          <w:b/>
          <w:sz w:val="24"/>
        </w:rPr>
        <w:t>az</w:t>
      </w:r>
      <w:r w:rsidR="00107F45" w:rsidRPr="00DB3A24">
        <w:rPr>
          <w:rFonts w:ascii="Times New Roman" w:hAnsi="Times New Roman"/>
          <w:b/>
          <w:sz w:val="24"/>
        </w:rPr>
        <w:t xml:space="preserve"> 1.1.1. Szerkezeti terv V.16 hatályos változatát az előterjesztés </w:t>
      </w:r>
      <w:r w:rsidR="00AF5910">
        <w:rPr>
          <w:rFonts w:ascii="Times New Roman" w:hAnsi="Times New Roman"/>
          <w:b/>
          <w:i/>
          <w:sz w:val="24"/>
        </w:rPr>
        <w:t>1</w:t>
      </w:r>
      <w:r w:rsidR="00107F45">
        <w:rPr>
          <w:rFonts w:ascii="Times New Roman" w:hAnsi="Times New Roman"/>
          <w:b/>
          <w:i/>
          <w:sz w:val="24"/>
        </w:rPr>
        <w:t xml:space="preserve">. </w:t>
      </w:r>
      <w:r w:rsidR="00107F45" w:rsidRPr="00DB3A24">
        <w:rPr>
          <w:rFonts w:ascii="Times New Roman" w:hAnsi="Times New Roman"/>
          <w:b/>
          <w:i/>
          <w:sz w:val="24"/>
        </w:rPr>
        <w:t>mellékletét</w:t>
      </w:r>
      <w:r w:rsidR="00107F45" w:rsidRPr="00DB3A24">
        <w:rPr>
          <w:rFonts w:ascii="Times New Roman" w:hAnsi="Times New Roman"/>
          <w:b/>
          <w:sz w:val="24"/>
        </w:rPr>
        <w:t xml:space="preserve"> képező szerkezeti tervet módosító fedvényrajzzal (</w:t>
      </w:r>
      <w:r w:rsidR="00620513">
        <w:rPr>
          <w:rFonts w:ascii="Times New Roman" w:hAnsi="Times New Roman"/>
          <w:b/>
          <w:sz w:val="24"/>
        </w:rPr>
        <w:t>TSZT/M15</w:t>
      </w:r>
      <w:r w:rsidR="00107F45" w:rsidRPr="00DB3A24">
        <w:rPr>
          <w:rFonts w:ascii="Times New Roman" w:hAnsi="Times New Roman"/>
          <w:b/>
          <w:sz w:val="24"/>
        </w:rPr>
        <w:t>) módosít</w:t>
      </w:r>
      <w:r>
        <w:rPr>
          <w:rFonts w:ascii="Times New Roman" w:hAnsi="Times New Roman"/>
          <w:b/>
          <w:sz w:val="24"/>
        </w:rPr>
        <w:t>om</w:t>
      </w:r>
      <w:r w:rsidR="00107F45" w:rsidRPr="00DB3A24">
        <w:rPr>
          <w:rFonts w:ascii="Times New Roman" w:hAnsi="Times New Roman"/>
          <w:b/>
          <w:sz w:val="24"/>
        </w:rPr>
        <w:t>.</w:t>
      </w:r>
    </w:p>
    <w:p w14:paraId="049AB20D" w14:textId="6CE15D3A" w:rsidR="00107F45" w:rsidRPr="002F3481" w:rsidRDefault="00107F45" w:rsidP="00620513">
      <w:pPr>
        <w:autoSpaceDE w:val="0"/>
        <w:autoSpaceDN w:val="0"/>
        <w:adjustRightInd w:val="0"/>
        <w:ind w:left="709"/>
        <w:jc w:val="both"/>
        <w:rPr>
          <w:rFonts w:ascii="Times New Roman" w:hAnsi="Times New Roman"/>
          <w:b/>
          <w:sz w:val="24"/>
        </w:rPr>
      </w:pPr>
      <w:r w:rsidRPr="002F3481">
        <w:rPr>
          <w:rFonts w:ascii="Times New Roman" w:hAnsi="Times New Roman"/>
          <w:b/>
          <w:sz w:val="24"/>
        </w:rPr>
        <w:t xml:space="preserve">Figyelemmel az épített környezet alakításáról és védelméről szóló 1997. évi LXXVIII. törvény 8. § (3) bekezdésében </w:t>
      </w:r>
      <w:r>
        <w:rPr>
          <w:rFonts w:ascii="Times New Roman" w:hAnsi="Times New Roman"/>
          <w:b/>
          <w:sz w:val="24"/>
        </w:rPr>
        <w:t>és az Eljr. 43. § (1) bekezdés b</w:t>
      </w:r>
      <w:r w:rsidRPr="002F3481">
        <w:rPr>
          <w:rFonts w:ascii="Times New Roman" w:hAnsi="Times New Roman"/>
          <w:b/>
          <w:sz w:val="24"/>
        </w:rPr>
        <w:t>) pontjában foglaltakra, jelen határozat a</w:t>
      </w:r>
      <w:r>
        <w:rPr>
          <w:rFonts w:ascii="Times New Roman" w:hAnsi="Times New Roman"/>
          <w:b/>
          <w:sz w:val="24"/>
        </w:rPr>
        <w:t xml:space="preserve">z </w:t>
      </w:r>
      <w:r w:rsidRPr="002F3481">
        <w:rPr>
          <w:rFonts w:ascii="Times New Roman" w:hAnsi="Times New Roman"/>
          <w:b/>
          <w:sz w:val="24"/>
        </w:rPr>
        <w:t xml:space="preserve">elfogadását követő </w:t>
      </w:r>
      <w:r>
        <w:rPr>
          <w:rFonts w:ascii="Times New Roman" w:hAnsi="Times New Roman"/>
          <w:b/>
          <w:sz w:val="24"/>
        </w:rPr>
        <w:t xml:space="preserve">15. </w:t>
      </w:r>
      <w:r w:rsidRPr="002F3481">
        <w:rPr>
          <w:rFonts w:ascii="Times New Roman" w:hAnsi="Times New Roman"/>
          <w:b/>
          <w:sz w:val="24"/>
        </w:rPr>
        <w:t xml:space="preserve">napon lép hatályba. </w:t>
      </w:r>
    </w:p>
    <w:p w14:paraId="19C4A1BB" w14:textId="64FECDAC" w:rsidR="00A10FF9" w:rsidRPr="00F9380C" w:rsidRDefault="00A10FF9" w:rsidP="005D3F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="00E60FB4"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0FB4" w:rsidRPr="008A31B0">
        <w:rPr>
          <w:rFonts w:ascii="Times New Roman" w:hAnsi="Times New Roman" w:cs="Times New Roman"/>
          <w:b/>
          <w:sz w:val="24"/>
          <w:szCs w:val="24"/>
        </w:rPr>
        <w:tab/>
        <w:t>2021</w:t>
      </w:r>
      <w:r w:rsidRPr="008A31B0">
        <w:rPr>
          <w:rFonts w:ascii="Times New Roman" w:hAnsi="Times New Roman" w:cs="Times New Roman"/>
          <w:b/>
          <w:sz w:val="24"/>
          <w:szCs w:val="24"/>
        </w:rPr>
        <w:t>.</w:t>
      </w:r>
      <w:r w:rsidR="002C7896" w:rsidRPr="008A31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44F1">
        <w:rPr>
          <w:rFonts w:ascii="Times New Roman" w:hAnsi="Times New Roman" w:cs="Times New Roman"/>
          <w:b/>
          <w:sz w:val="24"/>
          <w:szCs w:val="24"/>
        </w:rPr>
        <w:t xml:space="preserve">január </w:t>
      </w:r>
      <w:r w:rsidR="005D0BBD">
        <w:rPr>
          <w:rFonts w:ascii="Times New Roman" w:hAnsi="Times New Roman" w:cs="Times New Roman"/>
          <w:b/>
          <w:sz w:val="24"/>
          <w:szCs w:val="24"/>
        </w:rPr>
        <w:t>1</w:t>
      </w:r>
      <w:r w:rsidR="0056156F">
        <w:rPr>
          <w:rFonts w:ascii="Times New Roman" w:hAnsi="Times New Roman" w:cs="Times New Roman"/>
          <w:b/>
          <w:sz w:val="24"/>
          <w:szCs w:val="24"/>
        </w:rPr>
        <w:t>5</w:t>
      </w:r>
      <w:r w:rsidR="005D0BBD">
        <w:rPr>
          <w:rFonts w:ascii="Times New Roman" w:hAnsi="Times New Roman" w:cs="Times New Roman"/>
          <w:b/>
          <w:sz w:val="24"/>
          <w:szCs w:val="24"/>
        </w:rPr>
        <w:t>.</w:t>
      </w:r>
    </w:p>
    <w:p w14:paraId="1F0CA7B5" w14:textId="3C705166" w:rsidR="002D6BAB" w:rsidRDefault="00A10FF9" w:rsidP="00E41A8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380C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F93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380C">
        <w:rPr>
          <w:rFonts w:ascii="Times New Roman" w:hAnsi="Times New Roman" w:cs="Times New Roman"/>
          <w:b/>
          <w:sz w:val="24"/>
          <w:szCs w:val="24"/>
        </w:rPr>
        <w:tab/>
        <w:t>dr. Molnár Attila polgármester</w:t>
      </w:r>
    </w:p>
    <w:p w14:paraId="4FB488C1" w14:textId="77777777" w:rsidR="0040454C" w:rsidRPr="00F9380C" w:rsidRDefault="0040454C" w:rsidP="005208F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CA1240" w14:textId="5793A358" w:rsidR="0040454C" w:rsidRDefault="0040454C" w:rsidP="0040454C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  <w:bookmarkStart w:id="0" w:name="_Hlk54688843"/>
      <w:r w:rsidRPr="009C4ECC">
        <w:rPr>
          <w:rFonts w:ascii="Times New Roman" w:hAnsi="Times New Roman"/>
          <w:sz w:val="24"/>
        </w:rPr>
        <w:t xml:space="preserve">Komárom, </w:t>
      </w:r>
      <w:r>
        <w:rPr>
          <w:rFonts w:ascii="Times New Roman" w:hAnsi="Times New Roman"/>
          <w:sz w:val="24"/>
        </w:rPr>
        <w:t xml:space="preserve">2020. </w:t>
      </w:r>
      <w:r w:rsidR="0067224B">
        <w:rPr>
          <w:rFonts w:ascii="Times New Roman" w:hAnsi="Times New Roman"/>
          <w:color w:val="000000" w:themeColor="text1"/>
          <w:sz w:val="24"/>
        </w:rPr>
        <w:t xml:space="preserve">december </w:t>
      </w:r>
      <w:r w:rsidR="00A02BA0">
        <w:rPr>
          <w:rFonts w:ascii="Times New Roman" w:hAnsi="Times New Roman"/>
          <w:color w:val="000000" w:themeColor="text1"/>
          <w:sz w:val="24"/>
        </w:rPr>
        <w:t>31</w:t>
      </w:r>
      <w:r w:rsidR="0067224B">
        <w:rPr>
          <w:rFonts w:ascii="Times New Roman" w:hAnsi="Times New Roman"/>
          <w:color w:val="000000" w:themeColor="text1"/>
          <w:sz w:val="24"/>
        </w:rPr>
        <w:t>.</w:t>
      </w:r>
      <w:r w:rsidRPr="003E1F73">
        <w:rPr>
          <w:rFonts w:ascii="Times New Roman" w:hAnsi="Times New Roman"/>
          <w:color w:val="000000" w:themeColor="text1"/>
          <w:sz w:val="24"/>
        </w:rPr>
        <w:t xml:space="preserve"> </w:t>
      </w:r>
    </w:p>
    <w:bookmarkEnd w:id="0"/>
    <w:p w14:paraId="0AA8444E" w14:textId="77777777" w:rsidR="0040454C" w:rsidRPr="009C4ECC" w:rsidRDefault="0040454C" w:rsidP="0040454C">
      <w:pPr>
        <w:tabs>
          <w:tab w:val="left" w:pos="5103"/>
        </w:tabs>
        <w:jc w:val="both"/>
        <w:rPr>
          <w:rFonts w:ascii="Times New Roman" w:hAnsi="Times New Roman"/>
          <w:sz w:val="24"/>
        </w:rPr>
      </w:pPr>
    </w:p>
    <w:p w14:paraId="74511496" w14:textId="77777777" w:rsidR="0040454C" w:rsidRPr="009C4ECC" w:rsidRDefault="0040454C" w:rsidP="005B741B">
      <w:pPr>
        <w:tabs>
          <w:tab w:val="center" w:pos="1843"/>
          <w:tab w:val="center" w:pos="7655"/>
        </w:tabs>
        <w:spacing w:after="0"/>
        <w:jc w:val="both"/>
        <w:rPr>
          <w:rFonts w:ascii="Times New Roman" w:hAnsi="Times New Roman"/>
          <w:sz w:val="24"/>
        </w:rPr>
      </w:pPr>
      <w:r w:rsidRPr="009C4EC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Nagyné Varga Judit</w:t>
      </w:r>
      <w:r w:rsidRPr="009C4ECC">
        <w:rPr>
          <w:rFonts w:ascii="Times New Roman" w:hAnsi="Times New Roman"/>
          <w:b/>
          <w:sz w:val="24"/>
        </w:rPr>
        <w:tab/>
      </w:r>
      <w:r w:rsidRPr="009C4ECC">
        <w:rPr>
          <w:rFonts w:ascii="Times New Roman" w:hAnsi="Times New Roman"/>
          <w:sz w:val="24"/>
        </w:rPr>
        <w:t xml:space="preserve">dr. Molnár Attila </w:t>
      </w:r>
    </w:p>
    <w:p w14:paraId="458C7DAF" w14:textId="503EDB66" w:rsidR="0040454C" w:rsidRDefault="0040454C" w:rsidP="0040454C">
      <w:pPr>
        <w:tabs>
          <w:tab w:val="center" w:pos="1843"/>
          <w:tab w:val="center" w:pos="7655"/>
        </w:tabs>
        <w:jc w:val="both"/>
        <w:rPr>
          <w:rFonts w:ascii="Times New Roman" w:hAnsi="Times New Roman"/>
          <w:sz w:val="24"/>
        </w:rPr>
      </w:pPr>
      <w:r w:rsidRPr="009C4EC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al</w:t>
      </w:r>
      <w:r w:rsidRPr="009C4ECC">
        <w:rPr>
          <w:rFonts w:ascii="Times New Roman" w:hAnsi="Times New Roman"/>
          <w:sz w:val="24"/>
        </w:rPr>
        <w:t>jegyző</w:t>
      </w:r>
      <w:r w:rsidRPr="009C4ECC">
        <w:rPr>
          <w:rFonts w:ascii="Times New Roman" w:hAnsi="Times New Roman"/>
          <w:sz w:val="24"/>
        </w:rPr>
        <w:tab/>
      </w:r>
      <w:r w:rsidR="005B741B">
        <w:rPr>
          <w:rFonts w:ascii="Times New Roman" w:hAnsi="Times New Roman"/>
          <w:sz w:val="24"/>
        </w:rPr>
        <w:t xml:space="preserve">  </w:t>
      </w:r>
      <w:r w:rsidRPr="009C4ECC">
        <w:rPr>
          <w:rFonts w:ascii="Times New Roman" w:hAnsi="Times New Roman"/>
          <w:sz w:val="24"/>
        </w:rPr>
        <w:t>polgármester</w:t>
      </w:r>
    </w:p>
    <w:p w14:paraId="77EEE228" w14:textId="77777777" w:rsidR="00180713" w:rsidRDefault="00180713" w:rsidP="009D01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554244DB" w14:textId="77777777" w:rsidR="00F669B5" w:rsidRPr="00F9380C" w:rsidRDefault="00F669B5" w:rsidP="009D01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79C3722D" w14:textId="70E0DFD3" w:rsidR="009D01AE" w:rsidRPr="00F669B5" w:rsidRDefault="009D01AE" w:rsidP="009D01A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9380C">
        <w:rPr>
          <w:rFonts w:ascii="Times New Roman" w:hAnsi="Times New Roman" w:cs="Times New Roman"/>
          <w:b/>
          <w:i/>
          <w:sz w:val="24"/>
          <w:szCs w:val="24"/>
          <w:u w:val="single"/>
        </w:rPr>
        <w:t>Mellékletek:</w:t>
      </w:r>
    </w:p>
    <w:p w14:paraId="59E06DFE" w14:textId="74031026" w:rsidR="00AF5910" w:rsidRDefault="00AF5910" w:rsidP="00F669B5">
      <w:pPr>
        <w:spacing w:before="12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1. </w:t>
      </w:r>
      <w:r w:rsidRPr="0052271F">
        <w:rPr>
          <w:rFonts w:ascii="Times New Roman" w:hAnsi="Times New Roman"/>
          <w:i/>
          <w:sz w:val="24"/>
        </w:rPr>
        <w:t>melléklet</w:t>
      </w:r>
      <w:r w:rsidRPr="00D10DCD"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 w:rsidRPr="00D10DCD">
        <w:rPr>
          <w:rFonts w:ascii="Times New Roman" w:hAnsi="Times New Roman"/>
          <w:sz w:val="24"/>
        </w:rPr>
        <w:t>Szerkezeti Tervet</w:t>
      </w:r>
      <w:r>
        <w:rPr>
          <w:rFonts w:ascii="Times New Roman" w:hAnsi="Times New Roman"/>
          <w:sz w:val="24"/>
        </w:rPr>
        <w:t xml:space="preserve"> módosító</w:t>
      </w:r>
      <w:r w:rsidRPr="00D10DCD">
        <w:rPr>
          <w:rFonts w:ascii="Times New Roman" w:hAnsi="Times New Roman"/>
          <w:sz w:val="24"/>
        </w:rPr>
        <w:t xml:space="preserve"> fedvényterv </w:t>
      </w:r>
    </w:p>
    <w:p w14:paraId="172DFA1A" w14:textId="4CD928B4" w:rsidR="00AF5910" w:rsidRPr="00AF5910" w:rsidRDefault="00AF5910" w:rsidP="00AF5910">
      <w:pPr>
        <w:spacing w:after="0" w:line="240" w:lineRule="auto"/>
        <w:ind w:left="2832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r w:rsidRPr="00D10DCD">
        <w:rPr>
          <w:rFonts w:ascii="Times New Roman" w:hAnsi="Times New Roman"/>
          <w:sz w:val="24"/>
        </w:rPr>
        <w:t>TSZT/M</w:t>
      </w:r>
      <w:r>
        <w:rPr>
          <w:rFonts w:ascii="Times New Roman" w:hAnsi="Times New Roman"/>
          <w:sz w:val="24"/>
        </w:rPr>
        <w:t>15</w:t>
      </w:r>
      <w:r w:rsidRPr="004714A5">
        <w:rPr>
          <w:rFonts w:ascii="Times New Roman" w:hAnsi="Times New Roman"/>
          <w:sz w:val="24"/>
        </w:rPr>
        <w:t xml:space="preserve"> </w:t>
      </w:r>
      <w:r w:rsidRPr="00D10DCD">
        <w:rPr>
          <w:rFonts w:ascii="Times New Roman" w:hAnsi="Times New Roman"/>
          <w:sz w:val="24"/>
        </w:rPr>
        <w:t>számú fedvényterv</w:t>
      </w:r>
      <w:r>
        <w:rPr>
          <w:rFonts w:ascii="Times New Roman" w:hAnsi="Times New Roman"/>
          <w:sz w:val="24"/>
        </w:rPr>
        <w:t>)</w:t>
      </w:r>
    </w:p>
    <w:p w14:paraId="5A003117" w14:textId="0FCC0172" w:rsidR="009D01AE" w:rsidRPr="00F9380C" w:rsidRDefault="00AF5910" w:rsidP="009D0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>. melléklet</w:t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="004969F9" w:rsidRPr="00F9380C">
        <w:rPr>
          <w:rFonts w:ascii="Times New Roman" w:hAnsi="Times New Roman" w:cs="Times New Roman"/>
          <w:sz w:val="24"/>
          <w:szCs w:val="24"/>
        </w:rPr>
        <w:t xml:space="preserve">Rendelet tervezet </w:t>
      </w:r>
    </w:p>
    <w:p w14:paraId="580FB7C3" w14:textId="23FF08FA" w:rsidR="004969F9" w:rsidRPr="00F9380C" w:rsidRDefault="00AF5910" w:rsidP="004969F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4969F9" w:rsidRPr="00F9380C">
        <w:rPr>
          <w:rFonts w:ascii="Times New Roman" w:hAnsi="Times New Roman" w:cs="Times New Roman"/>
          <w:i/>
          <w:sz w:val="24"/>
          <w:szCs w:val="24"/>
        </w:rPr>
        <w:t>. melléklet 1</w:t>
      </w:r>
      <w:r w:rsidR="00E6093B" w:rsidRPr="00F9380C">
        <w:rPr>
          <w:rFonts w:ascii="Times New Roman" w:hAnsi="Times New Roman" w:cs="Times New Roman"/>
          <w:i/>
          <w:sz w:val="24"/>
          <w:szCs w:val="24"/>
        </w:rPr>
        <w:t>.</w:t>
      </w:r>
      <w:r w:rsidR="004969F9" w:rsidRPr="00F9380C">
        <w:rPr>
          <w:rFonts w:ascii="Times New Roman" w:hAnsi="Times New Roman" w:cs="Times New Roman"/>
          <w:i/>
          <w:sz w:val="24"/>
          <w:szCs w:val="24"/>
        </w:rPr>
        <w:t xml:space="preserve"> melléklete</w:t>
      </w:r>
      <w:r w:rsidR="004969F9" w:rsidRPr="00F9380C">
        <w:rPr>
          <w:rFonts w:ascii="Times New Roman" w:hAnsi="Times New Roman" w:cs="Times New Roman"/>
          <w:sz w:val="24"/>
          <w:szCs w:val="24"/>
        </w:rPr>
        <w:t xml:space="preserve"> </w:t>
      </w:r>
      <w:r w:rsidR="004969F9" w:rsidRPr="00F9380C">
        <w:rPr>
          <w:rFonts w:ascii="Times New Roman" w:hAnsi="Times New Roman" w:cs="Times New Roman"/>
          <w:sz w:val="24"/>
          <w:szCs w:val="24"/>
        </w:rPr>
        <w:tab/>
      </w:r>
      <w:r w:rsidR="004969F9" w:rsidRPr="00F9380C">
        <w:rPr>
          <w:rFonts w:ascii="Times New Roman" w:hAnsi="Times New Roman" w:cs="Times New Roman"/>
          <w:sz w:val="24"/>
          <w:szCs w:val="24"/>
        </w:rPr>
        <w:tab/>
        <w:t>Szabályozási Tervet módosító fedvényterv</w:t>
      </w:r>
    </w:p>
    <w:p w14:paraId="1370292A" w14:textId="77777777" w:rsidR="00AF5910" w:rsidRDefault="0074579E" w:rsidP="00AF5910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(SZT/M33</w:t>
      </w:r>
      <w:r w:rsidR="004969F9" w:rsidRPr="00F9380C">
        <w:rPr>
          <w:rFonts w:ascii="Times New Roman" w:hAnsi="Times New Roman" w:cs="Times New Roman"/>
          <w:sz w:val="24"/>
          <w:szCs w:val="24"/>
        </w:rPr>
        <w:t xml:space="preserve"> fedvényterv)</w:t>
      </w:r>
    </w:p>
    <w:p w14:paraId="6E0989EE" w14:textId="66ECB130" w:rsidR="004969F9" w:rsidRPr="00832F92" w:rsidRDefault="00AF5910" w:rsidP="00832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F9380C">
        <w:rPr>
          <w:rFonts w:ascii="Times New Roman" w:hAnsi="Times New Roman" w:cs="Times New Roman"/>
          <w:i/>
          <w:sz w:val="24"/>
          <w:szCs w:val="24"/>
        </w:rPr>
        <w:t>. melléklet</w:t>
      </w:r>
      <w:r w:rsidRPr="00F9380C">
        <w:rPr>
          <w:rFonts w:ascii="Times New Roman" w:hAnsi="Times New Roman" w:cs="Times New Roman"/>
          <w:i/>
          <w:sz w:val="24"/>
          <w:szCs w:val="24"/>
        </w:rPr>
        <w:tab/>
      </w:r>
      <w:r w:rsidRPr="00F9380C">
        <w:rPr>
          <w:rFonts w:ascii="Times New Roman" w:hAnsi="Times New Roman" w:cs="Times New Roman"/>
          <w:i/>
          <w:sz w:val="24"/>
          <w:szCs w:val="24"/>
        </w:rPr>
        <w:tab/>
      </w:r>
      <w:r w:rsidRPr="00F9380C">
        <w:rPr>
          <w:rFonts w:ascii="Times New Roman" w:hAnsi="Times New Roman" w:cs="Times New Roman"/>
          <w:i/>
          <w:sz w:val="24"/>
          <w:szCs w:val="24"/>
        </w:rPr>
        <w:tab/>
      </w:r>
      <w:r w:rsidRPr="00F9380C">
        <w:rPr>
          <w:rFonts w:ascii="Times New Roman" w:hAnsi="Times New Roman" w:cs="Times New Roman"/>
          <w:i/>
          <w:sz w:val="24"/>
          <w:szCs w:val="24"/>
        </w:rPr>
        <w:tab/>
      </w:r>
      <w:r w:rsidRPr="00F9380C">
        <w:rPr>
          <w:rFonts w:ascii="Times New Roman" w:hAnsi="Times New Roman" w:cs="Times New Roman"/>
          <w:sz w:val="24"/>
          <w:szCs w:val="24"/>
        </w:rPr>
        <w:t>Hatásvizsgálati lap</w:t>
      </w:r>
    </w:p>
    <w:p w14:paraId="2721FBE7" w14:textId="5015719D" w:rsidR="009D01AE" w:rsidRPr="00F9380C" w:rsidRDefault="00AF5910" w:rsidP="004969F9">
      <w:pPr>
        <w:spacing w:after="0" w:line="240" w:lineRule="auto"/>
        <w:ind w:left="3544" w:hanging="35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</w:t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 xml:space="preserve">. melléklet </w:t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="0074579E">
        <w:rPr>
          <w:rFonts w:ascii="Times New Roman" w:hAnsi="Times New Roman" w:cs="Times New Roman"/>
          <w:sz w:val="24"/>
          <w:szCs w:val="24"/>
        </w:rPr>
        <w:t>Településrendezési eszközök 21</w:t>
      </w:r>
      <w:r w:rsidR="004969F9" w:rsidRPr="00F9380C">
        <w:rPr>
          <w:rFonts w:ascii="Times New Roman" w:hAnsi="Times New Roman" w:cs="Times New Roman"/>
          <w:sz w:val="24"/>
          <w:szCs w:val="24"/>
        </w:rPr>
        <w:t>. számú módosítása c. jóváhagyásra előkészített anyag</w:t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</w:p>
    <w:p w14:paraId="4FA497FF" w14:textId="1673BB30" w:rsidR="009D01AE" w:rsidRPr="00F9380C" w:rsidRDefault="00AF5910" w:rsidP="00F669B5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</w:t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 xml:space="preserve">. melléklet </w:t>
      </w:r>
      <w:r w:rsidR="009D01AE" w:rsidRPr="00F9380C">
        <w:rPr>
          <w:rFonts w:ascii="Times New Roman" w:hAnsi="Times New Roman" w:cs="Times New Roman"/>
          <w:i/>
          <w:sz w:val="24"/>
          <w:szCs w:val="24"/>
        </w:rPr>
        <w:tab/>
      </w:r>
      <w:r w:rsidR="004969F9" w:rsidRPr="00F9380C">
        <w:rPr>
          <w:rFonts w:ascii="Times New Roman" w:hAnsi="Times New Roman" w:cs="Times New Roman"/>
          <w:sz w:val="24"/>
          <w:szCs w:val="24"/>
        </w:rPr>
        <w:t>Állami főépítész záró szakmai véleménye</w:t>
      </w:r>
    </w:p>
    <w:sectPr w:rsidR="009D01AE" w:rsidRPr="00F9380C" w:rsidSect="00E41A8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56D63" w14:textId="77777777" w:rsidR="00E41A82" w:rsidRDefault="00E41A82" w:rsidP="00E41A82">
      <w:pPr>
        <w:spacing w:after="0" w:line="240" w:lineRule="auto"/>
      </w:pPr>
      <w:r>
        <w:separator/>
      </w:r>
    </w:p>
  </w:endnote>
  <w:endnote w:type="continuationSeparator" w:id="0">
    <w:p w14:paraId="5A1C13D3" w14:textId="77777777" w:rsidR="00E41A82" w:rsidRDefault="00E41A82" w:rsidP="00E41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0A6108" w14:textId="77777777" w:rsidR="00E41A82" w:rsidRDefault="00E41A82" w:rsidP="00E41A82">
      <w:pPr>
        <w:spacing w:after="0" w:line="240" w:lineRule="auto"/>
      </w:pPr>
      <w:r>
        <w:separator/>
      </w:r>
    </w:p>
  </w:footnote>
  <w:footnote w:type="continuationSeparator" w:id="0">
    <w:p w14:paraId="64DCDFDF" w14:textId="77777777" w:rsidR="00E41A82" w:rsidRDefault="00E41A82" w:rsidP="00E41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F4972" w14:textId="77777777" w:rsidR="00E41A82" w:rsidRPr="00E41A82" w:rsidRDefault="00E41A82" w:rsidP="00E41A82">
    <w:pPr>
      <w:pBdr>
        <w:bottom w:val="single" w:sz="6" w:space="0" w:color="auto"/>
      </w:pBdr>
      <w:spacing w:after="0" w:line="240" w:lineRule="auto"/>
      <w:ind w:left="1134" w:right="-284"/>
      <w:rPr>
        <w:rFonts w:ascii="Times New Roman" w:hAnsi="Times New Roman" w:cs="Times New Roman"/>
        <w:sz w:val="24"/>
        <w:szCs w:val="24"/>
      </w:rPr>
    </w:pPr>
    <w:r w:rsidRPr="00E41A82">
      <w:rPr>
        <w:rFonts w:ascii="Times New Roman" w:hAnsi="Times New Roman" w:cs="Times New Roman"/>
        <w:noProof/>
        <w:sz w:val="24"/>
        <w:szCs w:val="24"/>
        <w:lang w:eastAsia="hu-HU"/>
      </w:rPr>
      <w:drawing>
        <wp:anchor distT="0" distB="0" distL="114300" distR="114300" simplePos="0" relativeHeight="251659264" behindDoc="1" locked="0" layoutInCell="1" allowOverlap="1" wp14:anchorId="0B71A75D" wp14:editId="222E4E6A">
          <wp:simplePos x="0" y="0"/>
          <wp:positionH relativeFrom="column">
            <wp:posOffset>4401185</wp:posOffset>
          </wp:positionH>
          <wp:positionV relativeFrom="paragraph">
            <wp:posOffset>-92075</wp:posOffset>
          </wp:positionV>
          <wp:extent cx="1647825" cy="828675"/>
          <wp:effectExtent l="0" t="0" r="9525" b="9525"/>
          <wp:wrapTight wrapText="bothSides">
            <wp:wrapPolygon edited="0">
              <wp:start x="0" y="0"/>
              <wp:lineTo x="0" y="21352"/>
              <wp:lineTo x="21475" y="21352"/>
              <wp:lineTo x="21475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41A82">
      <w:rPr>
        <w:rFonts w:ascii="Times New Roman" w:hAnsi="Times New Roman" w:cs="Times New Roman"/>
        <w:noProof/>
        <w:sz w:val="24"/>
        <w:szCs w:val="24"/>
        <w:lang w:eastAsia="hu-HU"/>
      </w:rPr>
      <w:drawing>
        <wp:anchor distT="0" distB="0" distL="114300" distR="114300" simplePos="0" relativeHeight="251660288" behindDoc="1" locked="0" layoutInCell="1" allowOverlap="1" wp14:anchorId="6582F1C0" wp14:editId="6B814A42">
          <wp:simplePos x="0" y="0"/>
          <wp:positionH relativeFrom="column">
            <wp:posOffset>-182880</wp:posOffset>
          </wp:positionH>
          <wp:positionV relativeFrom="paragraph">
            <wp:posOffset>-132080</wp:posOffset>
          </wp:positionV>
          <wp:extent cx="640715" cy="916305"/>
          <wp:effectExtent l="0" t="0" r="6985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916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41A82">
      <w:rPr>
        <w:rFonts w:ascii="Times New Roman" w:hAnsi="Times New Roman" w:cs="Times New Roman"/>
        <w:b/>
        <w:sz w:val="24"/>
        <w:szCs w:val="24"/>
      </w:rPr>
      <w:t>KOMÁROMI POLGÁRMESTERI HIVATAL</w:t>
    </w:r>
    <w:r w:rsidRPr="00E41A82">
      <w:rPr>
        <w:rFonts w:ascii="Times New Roman" w:hAnsi="Times New Roman" w:cs="Times New Roman"/>
        <w:b/>
        <w:sz w:val="24"/>
        <w:szCs w:val="24"/>
      </w:rPr>
      <w:br/>
    </w:r>
    <w:r w:rsidRPr="00E41A82">
      <w:rPr>
        <w:rFonts w:ascii="Times New Roman" w:hAnsi="Times New Roman" w:cs="Times New Roman"/>
        <w:sz w:val="24"/>
        <w:szCs w:val="24"/>
      </w:rPr>
      <w:t>H-2900 Komárom, Szabadság tér 1.</w:t>
    </w:r>
    <w:r w:rsidRPr="00E41A82">
      <w:rPr>
        <w:rFonts w:ascii="Times New Roman" w:hAnsi="Times New Roman" w:cs="Times New Roman"/>
        <w:sz w:val="24"/>
        <w:szCs w:val="24"/>
      </w:rPr>
      <w:br/>
      <w:t xml:space="preserve">Tel.:+36 34 541-300 </w:t>
    </w:r>
  </w:p>
  <w:p w14:paraId="3551961F" w14:textId="77777777" w:rsidR="00E41A82" w:rsidRPr="00E41A82" w:rsidRDefault="00E41A82" w:rsidP="00E41A82">
    <w:pPr>
      <w:pBdr>
        <w:bottom w:val="single" w:sz="6" w:space="0" w:color="auto"/>
      </w:pBdr>
      <w:spacing w:after="0" w:line="240" w:lineRule="auto"/>
      <w:ind w:left="1134" w:right="-284"/>
      <w:rPr>
        <w:rFonts w:ascii="Times New Roman" w:hAnsi="Times New Roman" w:cs="Times New Roman"/>
        <w:sz w:val="24"/>
        <w:szCs w:val="24"/>
      </w:rPr>
    </w:pPr>
    <w:r w:rsidRPr="00E41A82">
      <w:rPr>
        <w:rFonts w:ascii="Times New Roman" w:hAnsi="Times New Roman" w:cs="Times New Roman"/>
        <w:sz w:val="24"/>
        <w:szCs w:val="24"/>
      </w:rPr>
      <w:t xml:space="preserve">Elektronikus kapcsolattartás, hivatali kapu: </w:t>
    </w:r>
  </w:p>
  <w:p w14:paraId="15F8F8E8" w14:textId="77777777" w:rsidR="00E41A82" w:rsidRPr="00E41A82" w:rsidRDefault="00E41A82" w:rsidP="00E41A82">
    <w:pPr>
      <w:pBdr>
        <w:bottom w:val="single" w:sz="6" w:space="0" w:color="auto"/>
      </w:pBdr>
      <w:ind w:left="1134" w:right="-284"/>
      <w:rPr>
        <w:rFonts w:ascii="Times New Roman" w:hAnsi="Times New Roman" w:cs="Times New Roman"/>
        <w:sz w:val="24"/>
        <w:szCs w:val="24"/>
      </w:rPr>
    </w:pPr>
    <w:r w:rsidRPr="00E41A82">
      <w:rPr>
        <w:rFonts w:ascii="Times New Roman" w:hAnsi="Times New Roman" w:cs="Times New Roman"/>
        <w:sz w:val="24"/>
        <w:szCs w:val="24"/>
      </w:rPr>
      <w:t xml:space="preserve">Név: KOMAROM </w:t>
    </w:r>
    <w:r w:rsidRPr="00E41A82">
      <w:rPr>
        <w:rFonts w:ascii="Times New Roman" w:hAnsi="Times New Roman" w:cs="Times New Roman"/>
        <w:sz w:val="24"/>
        <w:szCs w:val="24"/>
      </w:rPr>
      <w:tab/>
      <w:t>KRID: 600088999</w:t>
    </w:r>
  </w:p>
  <w:p w14:paraId="52515E0D" w14:textId="77777777" w:rsidR="00E41A82" w:rsidRDefault="00E41A8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22FAF"/>
    <w:multiLevelType w:val="hybridMultilevel"/>
    <w:tmpl w:val="158271F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5580"/>
    <w:multiLevelType w:val="hybridMultilevel"/>
    <w:tmpl w:val="5F26A5B0"/>
    <w:lvl w:ilvl="0" w:tplc="040E0013">
      <w:start w:val="1"/>
      <w:numFmt w:val="upperRoman"/>
      <w:lvlText w:val="%1."/>
      <w:lvlJc w:val="right"/>
      <w:pPr>
        <w:ind w:left="108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13">
      <w:start w:val="1"/>
      <w:numFmt w:val="upperRoman"/>
      <w:lvlText w:val="%4."/>
      <w:lvlJc w:val="right"/>
      <w:pPr>
        <w:ind w:left="3240" w:hanging="360"/>
      </w:pPr>
      <w:rPr>
        <w:b/>
      </w:r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A213B8"/>
    <w:multiLevelType w:val="hybridMultilevel"/>
    <w:tmpl w:val="5F26A5B0"/>
    <w:lvl w:ilvl="0" w:tplc="040E0013">
      <w:start w:val="1"/>
      <w:numFmt w:val="upperRoman"/>
      <w:lvlText w:val="%1."/>
      <w:lvlJc w:val="right"/>
      <w:pPr>
        <w:ind w:left="108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13">
      <w:start w:val="1"/>
      <w:numFmt w:val="upperRoman"/>
      <w:lvlText w:val="%4."/>
      <w:lvlJc w:val="right"/>
      <w:pPr>
        <w:ind w:left="3240" w:hanging="360"/>
      </w:pPr>
      <w:rPr>
        <w:b/>
      </w:r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0657A2"/>
    <w:multiLevelType w:val="hybridMultilevel"/>
    <w:tmpl w:val="2C5E9616"/>
    <w:lvl w:ilvl="0" w:tplc="2154E4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A7C5C50"/>
    <w:multiLevelType w:val="hybridMultilevel"/>
    <w:tmpl w:val="B608E616"/>
    <w:lvl w:ilvl="0" w:tplc="65863B4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6B0A24"/>
    <w:multiLevelType w:val="hybridMultilevel"/>
    <w:tmpl w:val="2C5E9616"/>
    <w:lvl w:ilvl="0" w:tplc="2154E4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D7150BB"/>
    <w:multiLevelType w:val="hybridMultilevel"/>
    <w:tmpl w:val="959266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834EB"/>
    <w:multiLevelType w:val="hybridMultilevel"/>
    <w:tmpl w:val="C7DCFA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154FA5"/>
    <w:multiLevelType w:val="hybridMultilevel"/>
    <w:tmpl w:val="405A0830"/>
    <w:lvl w:ilvl="0" w:tplc="040E0013">
      <w:start w:val="1"/>
      <w:numFmt w:val="upperRoman"/>
      <w:lvlText w:val="%1."/>
      <w:lvlJc w:val="right"/>
      <w:pPr>
        <w:ind w:left="1080" w:hanging="360"/>
      </w:pPr>
      <w:rPr>
        <w:b/>
        <w:i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46E04D7A">
      <w:start w:val="1"/>
      <w:numFmt w:val="decimal"/>
      <w:lvlText w:val="%4."/>
      <w:lvlJc w:val="left"/>
      <w:pPr>
        <w:ind w:left="3240" w:hanging="360"/>
      </w:pPr>
      <w:rPr>
        <w:b/>
      </w:r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4F02"/>
    <w:rsid w:val="00016641"/>
    <w:rsid w:val="00083500"/>
    <w:rsid w:val="000853B6"/>
    <w:rsid w:val="000D1009"/>
    <w:rsid w:val="000D6104"/>
    <w:rsid w:val="000F5E0C"/>
    <w:rsid w:val="001024A3"/>
    <w:rsid w:val="00105475"/>
    <w:rsid w:val="00106AB9"/>
    <w:rsid w:val="00107F45"/>
    <w:rsid w:val="001171C7"/>
    <w:rsid w:val="00132C38"/>
    <w:rsid w:val="0014283C"/>
    <w:rsid w:val="00155158"/>
    <w:rsid w:val="001551A3"/>
    <w:rsid w:val="00176959"/>
    <w:rsid w:val="00180713"/>
    <w:rsid w:val="001C13C6"/>
    <w:rsid w:val="002824FC"/>
    <w:rsid w:val="002912CA"/>
    <w:rsid w:val="002A6C02"/>
    <w:rsid w:val="002C7896"/>
    <w:rsid w:val="002D6BAB"/>
    <w:rsid w:val="002E5DC3"/>
    <w:rsid w:val="00302568"/>
    <w:rsid w:val="00322732"/>
    <w:rsid w:val="00336A32"/>
    <w:rsid w:val="003376CC"/>
    <w:rsid w:val="003534A1"/>
    <w:rsid w:val="00356600"/>
    <w:rsid w:val="00397747"/>
    <w:rsid w:val="0040454C"/>
    <w:rsid w:val="00406CE6"/>
    <w:rsid w:val="00420716"/>
    <w:rsid w:val="0043091C"/>
    <w:rsid w:val="0043100D"/>
    <w:rsid w:val="00436F5E"/>
    <w:rsid w:val="00444DB7"/>
    <w:rsid w:val="004544F1"/>
    <w:rsid w:val="00463C4F"/>
    <w:rsid w:val="004969F9"/>
    <w:rsid w:val="004B43F8"/>
    <w:rsid w:val="004F32AE"/>
    <w:rsid w:val="005208FC"/>
    <w:rsid w:val="0056156F"/>
    <w:rsid w:val="005902E6"/>
    <w:rsid w:val="005A69BD"/>
    <w:rsid w:val="005B741B"/>
    <w:rsid w:val="005C1E57"/>
    <w:rsid w:val="005D0BBD"/>
    <w:rsid w:val="005D3F98"/>
    <w:rsid w:val="005E5732"/>
    <w:rsid w:val="00620513"/>
    <w:rsid w:val="00631ABC"/>
    <w:rsid w:val="0067224B"/>
    <w:rsid w:val="006A4F53"/>
    <w:rsid w:val="006B6355"/>
    <w:rsid w:val="006E5738"/>
    <w:rsid w:val="0074579E"/>
    <w:rsid w:val="00746789"/>
    <w:rsid w:val="0075465C"/>
    <w:rsid w:val="007619F4"/>
    <w:rsid w:val="00762C38"/>
    <w:rsid w:val="007A6ED3"/>
    <w:rsid w:val="007B6A1B"/>
    <w:rsid w:val="00806DF4"/>
    <w:rsid w:val="00817DCB"/>
    <w:rsid w:val="00832F92"/>
    <w:rsid w:val="00864827"/>
    <w:rsid w:val="00870368"/>
    <w:rsid w:val="00885C1F"/>
    <w:rsid w:val="008950F5"/>
    <w:rsid w:val="008A31B0"/>
    <w:rsid w:val="008B2044"/>
    <w:rsid w:val="008D6543"/>
    <w:rsid w:val="008F1E1D"/>
    <w:rsid w:val="00951807"/>
    <w:rsid w:val="00974F42"/>
    <w:rsid w:val="009B2C76"/>
    <w:rsid w:val="009B7715"/>
    <w:rsid w:val="009D01AE"/>
    <w:rsid w:val="009E2C74"/>
    <w:rsid w:val="009E5A1E"/>
    <w:rsid w:val="009F3923"/>
    <w:rsid w:val="00A02BA0"/>
    <w:rsid w:val="00A10FF9"/>
    <w:rsid w:val="00A52D6E"/>
    <w:rsid w:val="00A7736B"/>
    <w:rsid w:val="00A876FC"/>
    <w:rsid w:val="00AA7FCA"/>
    <w:rsid w:val="00AB44EF"/>
    <w:rsid w:val="00AE4F02"/>
    <w:rsid w:val="00AF5910"/>
    <w:rsid w:val="00AF641D"/>
    <w:rsid w:val="00B61728"/>
    <w:rsid w:val="00BC256A"/>
    <w:rsid w:val="00C22506"/>
    <w:rsid w:val="00C371AA"/>
    <w:rsid w:val="00CD6A62"/>
    <w:rsid w:val="00CD6FEF"/>
    <w:rsid w:val="00D134EC"/>
    <w:rsid w:val="00D15E5B"/>
    <w:rsid w:val="00D70501"/>
    <w:rsid w:val="00E069C2"/>
    <w:rsid w:val="00E13035"/>
    <w:rsid w:val="00E208E0"/>
    <w:rsid w:val="00E40BA1"/>
    <w:rsid w:val="00E41A82"/>
    <w:rsid w:val="00E5359C"/>
    <w:rsid w:val="00E56259"/>
    <w:rsid w:val="00E57A75"/>
    <w:rsid w:val="00E6093B"/>
    <w:rsid w:val="00E60FB4"/>
    <w:rsid w:val="00E62639"/>
    <w:rsid w:val="00E76979"/>
    <w:rsid w:val="00ED7331"/>
    <w:rsid w:val="00F35517"/>
    <w:rsid w:val="00F41853"/>
    <w:rsid w:val="00F669B5"/>
    <w:rsid w:val="00F828E9"/>
    <w:rsid w:val="00F9380C"/>
    <w:rsid w:val="00FD742A"/>
    <w:rsid w:val="00FF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FBC049D"/>
  <w15:docId w15:val="{05531294-BDB5-46BC-B807-23FD8C436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F3551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F35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35517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F35517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Listaszerbekezds">
    <w:name w:val="List Paragraph"/>
    <w:aliases w:val="List Paragraph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F35517"/>
    <w:pPr>
      <w:spacing w:line="256" w:lineRule="auto"/>
      <w:ind w:left="720"/>
      <w:contextualSpacing/>
    </w:pPr>
    <w:rPr>
      <w:rFonts w:ascii="Calibri" w:eastAsia="Calibri" w:hAnsi="Calibri" w:cs="Calibri"/>
    </w:rPr>
  </w:style>
  <w:style w:type="character" w:customStyle="1" w:styleId="ListaszerbekezdsChar">
    <w:name w:val="Listaszerű bekezdés Char"/>
    <w:aliases w:val="List Paragraph Char,List Paragraph à moi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locked/>
    <w:rsid w:val="00F35517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unhideWhenUsed/>
    <w:rsid w:val="00746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E62639"/>
    <w:rPr>
      <w:color w:val="0000FF"/>
      <w:u w:val="single"/>
    </w:rPr>
  </w:style>
  <w:style w:type="paragraph" w:customStyle="1" w:styleId="Default">
    <w:name w:val="Default"/>
    <w:rsid w:val="00A10F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054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0547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54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5465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41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41A82"/>
  </w:style>
  <w:style w:type="paragraph" w:styleId="llb">
    <w:name w:val="footer"/>
    <w:basedOn w:val="Norml"/>
    <w:link w:val="llbChar"/>
    <w:uiPriority w:val="99"/>
    <w:unhideWhenUsed/>
    <w:rsid w:val="00E41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41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3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D3730-BBF7-45F5-B686-5A573991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1184</Words>
  <Characters>8175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József</dc:creator>
  <cp:lastModifiedBy>Boráros Barbara</cp:lastModifiedBy>
  <cp:revision>6</cp:revision>
  <cp:lastPrinted>2020-11-11T10:46:00Z</cp:lastPrinted>
  <dcterms:created xsi:type="dcterms:W3CDTF">2020-12-22T09:06:00Z</dcterms:created>
  <dcterms:modified xsi:type="dcterms:W3CDTF">2020-12-31T08:49:00Z</dcterms:modified>
</cp:coreProperties>
</file>