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491D2" w14:textId="77777777" w:rsidR="00E24DEB" w:rsidRDefault="00E24DEB" w:rsidP="00E24DEB">
      <w:pPr>
        <w:pStyle w:val="Cm"/>
        <w:tabs>
          <w:tab w:val="center" w:pos="2160"/>
          <w:tab w:val="center" w:pos="6840"/>
        </w:tabs>
        <w:jc w:val="both"/>
        <w:rPr>
          <w:b w:val="0"/>
        </w:rPr>
      </w:pPr>
    </w:p>
    <w:p w14:paraId="4ACAEB59" w14:textId="639ADBF2" w:rsidR="00E24DEB" w:rsidRPr="00C0580E" w:rsidRDefault="002958D4" w:rsidP="002958D4">
      <w:pPr>
        <w:pStyle w:val="Cm"/>
        <w:tabs>
          <w:tab w:val="center" w:pos="2160"/>
          <w:tab w:val="center" w:pos="6840"/>
        </w:tabs>
        <w:ind w:left="7560"/>
        <w:jc w:val="right"/>
        <w:rPr>
          <w:b w:val="0"/>
        </w:rPr>
      </w:pPr>
      <w:r>
        <w:rPr>
          <w:b w:val="0"/>
        </w:rPr>
        <w:t xml:space="preserve">3. </w:t>
      </w:r>
      <w:r w:rsidR="00E24DEB">
        <w:rPr>
          <w:b w:val="0"/>
        </w:rPr>
        <w:t>melléklet</w:t>
      </w:r>
    </w:p>
    <w:p w14:paraId="65B388CD" w14:textId="77777777" w:rsidR="00E24DEB" w:rsidRDefault="00E24DEB" w:rsidP="00E24DEB">
      <w:pPr>
        <w:jc w:val="center"/>
        <w:rPr>
          <w:rFonts w:ascii="Times New Roman" w:hAnsi="Times New Roman"/>
          <w:b/>
          <w:sz w:val="24"/>
        </w:rPr>
      </w:pPr>
    </w:p>
    <w:p w14:paraId="339407A6" w14:textId="77777777" w:rsidR="00E24DEB" w:rsidRDefault="00E24DEB" w:rsidP="00E24DE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HATÁSVIZSGÁLATI LAP</w:t>
      </w:r>
    </w:p>
    <w:p w14:paraId="50F649B7" w14:textId="77777777" w:rsidR="00E24DEB" w:rsidRDefault="00E24DEB" w:rsidP="00E24DEB">
      <w:pPr>
        <w:jc w:val="center"/>
        <w:rPr>
          <w:rFonts w:ascii="Times New Roman" w:hAnsi="Times New Roman"/>
          <w:b/>
          <w:sz w:val="24"/>
        </w:rPr>
      </w:pPr>
    </w:p>
    <w:p w14:paraId="1376C63A" w14:textId="77777777" w:rsidR="00E24DEB" w:rsidRDefault="00E24DEB" w:rsidP="00E24DEB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Komárom Város Önkormányzat Képviselő-testületének a szociális és gyermekvédelmi ellátásokról szóló 5/2015. (II.26.) rendeletének módosításához</w:t>
      </w:r>
    </w:p>
    <w:p w14:paraId="4E9F6341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53AF99B1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12A7F66B" w14:textId="77777777" w:rsidR="00E24DEB" w:rsidRDefault="00E24DEB" w:rsidP="00E24DEB">
      <w:pPr>
        <w:widowControl w:val="0"/>
        <w:numPr>
          <w:ilvl w:val="0"/>
          <w:numId w:val="2"/>
        </w:numPr>
        <w:suppressAutoHyphens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Társadalmi hatások</w:t>
      </w:r>
    </w:p>
    <w:p w14:paraId="50A5158D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6838A247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Komárom Város Önkormányzata a törvényben előírt kötelezettségeken túl, saját költségvetése terhére támogatja az újszülött gyermekek szüleit, s ez hosszabb távon a település lakosságszámának növekedéséhez vezethet. </w:t>
      </w:r>
    </w:p>
    <w:p w14:paraId="5FB678C0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76433A5C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Gazdasági, költségvetési hatások</w:t>
      </w:r>
    </w:p>
    <w:p w14:paraId="0C22C8BF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2D7BFB77" w14:textId="6545B606" w:rsidR="00E24DEB" w:rsidRDefault="00E24DEB" w:rsidP="00E24DE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Többletforrás betervezését nem igényli az önkormányzattól a rendelet módosítása, mivel a rendeletben szereplő támogatást Komárom Város Önkormányzata már 2008. óta biztosítja az újszülött gyermekek szüleinek. A 202</w:t>
      </w:r>
      <w:r w:rsidR="002958D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évi költségvetésben a megemelt támogatási összeg</w:t>
      </w:r>
      <w:r w:rsidR="002958D4">
        <w:rPr>
          <w:rFonts w:ascii="Times New Roman" w:hAnsi="Times New Roman"/>
          <w:sz w:val="24"/>
        </w:rPr>
        <w:t>re</w:t>
      </w:r>
      <w:r>
        <w:rPr>
          <w:rFonts w:ascii="Times New Roman" w:hAnsi="Times New Roman"/>
          <w:sz w:val="24"/>
        </w:rPr>
        <w:t xml:space="preserve"> elegendő fedezet – 40.000 E Ft </w:t>
      </w:r>
      <w:r w:rsidR="002958D4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="002958D4">
        <w:rPr>
          <w:rFonts w:ascii="Times New Roman" w:hAnsi="Times New Roman"/>
          <w:sz w:val="24"/>
        </w:rPr>
        <w:t>betervezésre került</w:t>
      </w:r>
      <w:r>
        <w:rPr>
          <w:rFonts w:ascii="Times New Roman" w:hAnsi="Times New Roman"/>
          <w:sz w:val="24"/>
        </w:rPr>
        <w:t>.</w:t>
      </w:r>
    </w:p>
    <w:p w14:paraId="086AC0ED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0277FC86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Környezeti és egészségügyi következmények</w:t>
      </w:r>
    </w:p>
    <w:p w14:paraId="501F4B8A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5BA1C314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foglaltak végrehajtásának környezetre gyakorolt hatása, illetve egészségügyi következménye nincs.</w:t>
      </w:r>
    </w:p>
    <w:p w14:paraId="67C5ADDB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25AB915D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Adminisztratív </w:t>
      </w:r>
      <w:proofErr w:type="spellStart"/>
      <w:r>
        <w:rPr>
          <w:rFonts w:ascii="Times New Roman" w:hAnsi="Times New Roman"/>
          <w:b/>
          <w:sz w:val="24"/>
        </w:rPr>
        <w:t>terheket</w:t>
      </w:r>
      <w:proofErr w:type="spellEnd"/>
      <w:r>
        <w:rPr>
          <w:rFonts w:ascii="Times New Roman" w:hAnsi="Times New Roman"/>
          <w:b/>
          <w:sz w:val="24"/>
        </w:rPr>
        <w:t xml:space="preserve"> befolyásoló hatások</w:t>
      </w:r>
    </w:p>
    <w:p w14:paraId="41F4585A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55EE5E0B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rendeletben foglaltak végrehajtása a Polgármesteri Hivatal dolgozóinak adminisztratív terheit nem növeli.</w:t>
      </w:r>
    </w:p>
    <w:p w14:paraId="349AB4AC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2E11FACF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 jogszabály megalkotásának szükségessége, a jogalkotás elmaradásának várható következményei</w:t>
      </w:r>
    </w:p>
    <w:p w14:paraId="02CFA641" w14:textId="77777777" w:rsidR="00E24DEB" w:rsidRDefault="00E24DEB" w:rsidP="00E24DEB">
      <w:pPr>
        <w:ind w:left="720"/>
        <w:jc w:val="both"/>
        <w:rPr>
          <w:rFonts w:ascii="Times New Roman" w:hAnsi="Times New Roman"/>
          <w:b/>
          <w:sz w:val="24"/>
        </w:rPr>
      </w:pPr>
    </w:p>
    <w:p w14:paraId="7329B0ED" w14:textId="13CF6233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Komárom Város Önkormányzat Képviselő-testületének a szociális és gyermekvédelmi ellátásokról szóló 5/2015. (II.26.) önkormányzati rendeletét módosítania kell ahhoz, hogy az önkormányzat 200.000 forintra emelhesse az újszülött gyermekek támogatásának összegét.</w:t>
      </w:r>
    </w:p>
    <w:p w14:paraId="21755F79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2EDC7A9A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 jogszabály alkalmazásához szükséges személyi, szervezeti, tárgyi és pénzügyi feltételek</w:t>
      </w:r>
    </w:p>
    <w:p w14:paraId="5B583106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615D8D2B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jogszabály alkalmazásához szükséges személyi, szervezeti, tárgyi és pénzügyi feltételek a Polgármesteri Hivatalban rendelkezésre állnak.</w:t>
      </w:r>
    </w:p>
    <w:p w14:paraId="5CFD8A3A" w14:textId="77777777" w:rsidR="00E24DEB" w:rsidRDefault="00E24DEB" w:rsidP="00E24DEB">
      <w:pPr>
        <w:jc w:val="both"/>
        <w:rPr>
          <w:rFonts w:ascii="Times New Roman" w:hAnsi="Times New Roman"/>
          <w:sz w:val="24"/>
        </w:rPr>
      </w:pPr>
    </w:p>
    <w:p w14:paraId="05ACCA96" w14:textId="77777777" w:rsidR="00E24DEB" w:rsidRDefault="00E24DEB" w:rsidP="00E24DEB">
      <w:pPr>
        <w:numPr>
          <w:ilvl w:val="0"/>
          <w:numId w:val="2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Adatvédelmi hatások</w:t>
      </w:r>
    </w:p>
    <w:p w14:paraId="50E4851A" w14:textId="77777777" w:rsidR="00E24DEB" w:rsidRDefault="00E24DEB" w:rsidP="00E24DEB">
      <w:pPr>
        <w:jc w:val="both"/>
        <w:rPr>
          <w:rFonts w:ascii="Times New Roman" w:hAnsi="Times New Roman"/>
          <w:b/>
          <w:sz w:val="24"/>
        </w:rPr>
      </w:pPr>
    </w:p>
    <w:p w14:paraId="69D32184" w14:textId="77777777" w:rsidR="00E24DEB" w:rsidRPr="00C0580E" w:rsidRDefault="00E24DEB" w:rsidP="00E24DEB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A rendeletben foglaltak végrehajtásának adatvédelmi hatása nincs.</w:t>
      </w:r>
    </w:p>
    <w:p w14:paraId="63FCAA70" w14:textId="77777777" w:rsidR="00E0616A" w:rsidRDefault="00E0616A"/>
    <w:sectPr w:rsidR="00E0616A" w:rsidSect="00F247C2">
      <w:headerReference w:type="even" r:id="rId7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9B08C" w14:textId="77777777" w:rsidR="005B133A" w:rsidRDefault="005B133A">
      <w:r>
        <w:separator/>
      </w:r>
    </w:p>
  </w:endnote>
  <w:endnote w:type="continuationSeparator" w:id="0">
    <w:p w14:paraId="01510ECE" w14:textId="77777777" w:rsidR="005B133A" w:rsidRDefault="005B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7CB13" w14:textId="77777777" w:rsidR="005B133A" w:rsidRDefault="005B133A">
      <w:r>
        <w:separator/>
      </w:r>
    </w:p>
  </w:footnote>
  <w:footnote w:type="continuationSeparator" w:id="0">
    <w:p w14:paraId="0B9F2713" w14:textId="77777777" w:rsidR="005B133A" w:rsidRDefault="005B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9B472" w14:textId="77777777" w:rsidR="004E17A9" w:rsidRDefault="00E24DEB" w:rsidP="001902EE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64C5E0A" w14:textId="77777777" w:rsidR="004E17A9" w:rsidRDefault="00AB262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56E09"/>
    <w:multiLevelType w:val="hybridMultilevel"/>
    <w:tmpl w:val="0B621426"/>
    <w:lvl w:ilvl="0" w:tplc="23FAB340">
      <w:start w:val="1"/>
      <w:numFmt w:val="decimal"/>
      <w:lvlText w:val="%1."/>
      <w:lvlJc w:val="left"/>
      <w:pPr>
        <w:ind w:left="7920" w:hanging="360"/>
      </w:pPr>
    </w:lvl>
    <w:lvl w:ilvl="1" w:tplc="040E0019">
      <w:start w:val="1"/>
      <w:numFmt w:val="lowerLetter"/>
      <w:lvlText w:val="%2."/>
      <w:lvlJc w:val="left"/>
      <w:pPr>
        <w:ind w:left="8640" w:hanging="360"/>
      </w:pPr>
    </w:lvl>
    <w:lvl w:ilvl="2" w:tplc="040E001B">
      <w:start w:val="1"/>
      <w:numFmt w:val="lowerRoman"/>
      <w:lvlText w:val="%3."/>
      <w:lvlJc w:val="right"/>
      <w:pPr>
        <w:ind w:left="9360" w:hanging="180"/>
      </w:pPr>
    </w:lvl>
    <w:lvl w:ilvl="3" w:tplc="040E000F">
      <w:start w:val="1"/>
      <w:numFmt w:val="decimal"/>
      <w:lvlText w:val="%4."/>
      <w:lvlJc w:val="left"/>
      <w:pPr>
        <w:ind w:left="10080" w:hanging="360"/>
      </w:pPr>
    </w:lvl>
    <w:lvl w:ilvl="4" w:tplc="040E0019">
      <w:start w:val="1"/>
      <w:numFmt w:val="lowerLetter"/>
      <w:lvlText w:val="%5."/>
      <w:lvlJc w:val="left"/>
      <w:pPr>
        <w:ind w:left="10800" w:hanging="360"/>
      </w:pPr>
    </w:lvl>
    <w:lvl w:ilvl="5" w:tplc="040E001B">
      <w:start w:val="1"/>
      <w:numFmt w:val="lowerRoman"/>
      <w:lvlText w:val="%6."/>
      <w:lvlJc w:val="right"/>
      <w:pPr>
        <w:ind w:left="11520" w:hanging="180"/>
      </w:pPr>
    </w:lvl>
    <w:lvl w:ilvl="6" w:tplc="040E000F">
      <w:start w:val="1"/>
      <w:numFmt w:val="decimal"/>
      <w:lvlText w:val="%7."/>
      <w:lvlJc w:val="left"/>
      <w:pPr>
        <w:ind w:left="12240" w:hanging="360"/>
      </w:pPr>
    </w:lvl>
    <w:lvl w:ilvl="7" w:tplc="040E0019">
      <w:start w:val="1"/>
      <w:numFmt w:val="lowerLetter"/>
      <w:lvlText w:val="%8."/>
      <w:lvlJc w:val="left"/>
      <w:pPr>
        <w:ind w:left="12960" w:hanging="360"/>
      </w:pPr>
    </w:lvl>
    <w:lvl w:ilvl="8" w:tplc="040E001B">
      <w:start w:val="1"/>
      <w:numFmt w:val="lowerRoman"/>
      <w:lvlText w:val="%9."/>
      <w:lvlJc w:val="right"/>
      <w:pPr>
        <w:ind w:left="13680" w:hanging="180"/>
      </w:pPr>
    </w:lvl>
  </w:abstractNum>
  <w:abstractNum w:abstractNumId="1" w15:restartNumberingAfterBreak="0">
    <w:nsid w:val="7E5854F7"/>
    <w:multiLevelType w:val="hybridMultilevel"/>
    <w:tmpl w:val="414EC7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DEB"/>
    <w:rsid w:val="002958D4"/>
    <w:rsid w:val="004941A5"/>
    <w:rsid w:val="005B133A"/>
    <w:rsid w:val="00604449"/>
    <w:rsid w:val="00AB2621"/>
    <w:rsid w:val="00E0616A"/>
    <w:rsid w:val="00E2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63EF"/>
  <w15:chartTrackingRefBased/>
  <w15:docId w15:val="{7EB228B4-A4C1-48EE-92D5-FE092236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4DEB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24DE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E24DEB"/>
    <w:rPr>
      <w:rFonts w:ascii="Arial" w:eastAsia="Times New Roman" w:hAnsi="Arial" w:cs="Times New Roman"/>
      <w:szCs w:val="24"/>
      <w:lang w:eastAsia="hu-HU"/>
    </w:rPr>
  </w:style>
  <w:style w:type="character" w:styleId="Oldalszm">
    <w:name w:val="page number"/>
    <w:basedOn w:val="Bekezdsalapbettpusa"/>
    <w:rsid w:val="00E24DEB"/>
  </w:style>
  <w:style w:type="paragraph" w:styleId="Cm">
    <w:name w:val="Title"/>
    <w:basedOn w:val="Norml"/>
    <w:link w:val="CmChar"/>
    <w:qFormat/>
    <w:rsid w:val="00E24DEB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E24DE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1535</Characters>
  <Application>Microsoft Office Word</Application>
  <DocSecurity>4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2</cp:revision>
  <cp:lastPrinted>2021-01-20T13:55:00Z</cp:lastPrinted>
  <dcterms:created xsi:type="dcterms:W3CDTF">2021-01-20T13:55:00Z</dcterms:created>
  <dcterms:modified xsi:type="dcterms:W3CDTF">2021-01-20T13:55:00Z</dcterms:modified>
</cp:coreProperties>
</file>