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34E5" w14:textId="34958E9D" w:rsidR="004D2545" w:rsidRDefault="00846A16" w:rsidP="00846A16">
      <w:pPr>
        <w:jc w:val="right"/>
        <w:rPr>
          <w:sz w:val="24"/>
          <w:szCs w:val="24"/>
        </w:rPr>
      </w:pPr>
      <w:r>
        <w:rPr>
          <w:sz w:val="24"/>
          <w:szCs w:val="24"/>
        </w:rPr>
        <w:t>2. melléklet</w:t>
      </w:r>
    </w:p>
    <w:p w14:paraId="6F398686" w14:textId="7EA7EFC3" w:rsidR="004D2545" w:rsidRDefault="004D2545">
      <w:pPr>
        <w:rPr>
          <w:sz w:val="24"/>
          <w:szCs w:val="24"/>
        </w:rPr>
      </w:pPr>
      <w:r>
        <w:rPr>
          <w:sz w:val="24"/>
          <w:szCs w:val="24"/>
        </w:rPr>
        <w:t>Művészeti szakvélemény</w:t>
      </w:r>
    </w:p>
    <w:p w14:paraId="0BA60B72" w14:textId="58CA0EBC" w:rsidR="004D2545" w:rsidRDefault="004D2545">
      <w:pPr>
        <w:rPr>
          <w:sz w:val="24"/>
          <w:szCs w:val="24"/>
        </w:rPr>
      </w:pPr>
      <w:r>
        <w:rPr>
          <w:sz w:val="24"/>
          <w:szCs w:val="24"/>
        </w:rPr>
        <w:t>„Ló</w:t>
      </w:r>
      <w:r w:rsidR="00EA087F">
        <w:rPr>
          <w:sz w:val="24"/>
          <w:szCs w:val="24"/>
        </w:rPr>
        <w:t xml:space="preserve"> és huszár </w:t>
      </w:r>
      <w:r>
        <w:rPr>
          <w:sz w:val="24"/>
          <w:szCs w:val="24"/>
        </w:rPr>
        <w:t>szobor”  Brigetio Látogatóközpont és Márkos Attila háza kö</w:t>
      </w:r>
      <w:r w:rsidR="00EA087F">
        <w:rPr>
          <w:sz w:val="24"/>
          <w:szCs w:val="24"/>
        </w:rPr>
        <w:t>rnyékén</w:t>
      </w:r>
    </w:p>
    <w:p w14:paraId="089D6B8A" w14:textId="1A333320" w:rsidR="004D2545" w:rsidRDefault="004D2545">
      <w:pPr>
        <w:rPr>
          <w:sz w:val="24"/>
          <w:szCs w:val="24"/>
        </w:rPr>
      </w:pPr>
    </w:p>
    <w:p w14:paraId="393D09A0" w14:textId="3183921A" w:rsidR="004D2545" w:rsidRDefault="004D2545">
      <w:pPr>
        <w:rPr>
          <w:sz w:val="24"/>
          <w:szCs w:val="24"/>
        </w:rPr>
      </w:pPr>
      <w:r>
        <w:rPr>
          <w:sz w:val="24"/>
          <w:szCs w:val="24"/>
        </w:rPr>
        <w:t xml:space="preserve">Előzmények: Márkos Attila komáromi lakos, végzett szobrász egy életnagyságú fém </w:t>
      </w:r>
      <w:r w:rsidR="00EA087F">
        <w:rPr>
          <w:sz w:val="24"/>
          <w:szCs w:val="24"/>
        </w:rPr>
        <w:t xml:space="preserve">huszár </w:t>
      </w:r>
      <w:r>
        <w:rPr>
          <w:sz w:val="24"/>
          <w:szCs w:val="24"/>
        </w:rPr>
        <w:t>szobrot készített, mely</w:t>
      </w:r>
      <w:r w:rsidR="00EA087F">
        <w:rPr>
          <w:sz w:val="24"/>
          <w:szCs w:val="24"/>
        </w:rPr>
        <w:t xml:space="preserve"> egy ló és egy mellette álló huszár, mely</w:t>
      </w:r>
      <w:r>
        <w:rPr>
          <w:sz w:val="24"/>
          <w:szCs w:val="24"/>
        </w:rPr>
        <w:t xml:space="preserve">et felajánlott felállításra Komárom városának. A szobor a </w:t>
      </w:r>
      <w:r w:rsidR="003D0296">
        <w:rPr>
          <w:sz w:val="24"/>
          <w:szCs w:val="24"/>
        </w:rPr>
        <w:t>volt „Méntelep” és annak épületeinek állít emléket.</w:t>
      </w:r>
    </w:p>
    <w:p w14:paraId="07A1E861" w14:textId="723B4611" w:rsidR="003D0296" w:rsidRDefault="003D0296">
      <w:pPr>
        <w:rPr>
          <w:sz w:val="24"/>
          <w:szCs w:val="24"/>
        </w:rPr>
      </w:pPr>
      <w:r>
        <w:rPr>
          <w:sz w:val="24"/>
          <w:szCs w:val="24"/>
        </w:rPr>
        <w:t>Művészi mondanivaló: A szobor egy l</w:t>
      </w:r>
      <w:r w:rsidR="00EA087F">
        <w:rPr>
          <w:sz w:val="24"/>
          <w:szCs w:val="24"/>
        </w:rPr>
        <w:t>ovat és egy mellette álló huszárt</w:t>
      </w:r>
      <w:r>
        <w:rPr>
          <w:sz w:val="24"/>
          <w:szCs w:val="24"/>
        </w:rPr>
        <w:t xml:space="preserve"> ábrázol, nem egy</w:t>
      </w:r>
      <w:r w:rsidR="00EA087F">
        <w:rPr>
          <w:sz w:val="24"/>
          <w:szCs w:val="24"/>
        </w:rPr>
        <w:t xml:space="preserve"> konkrét</w:t>
      </w:r>
      <w:r>
        <w:rPr>
          <w:sz w:val="24"/>
          <w:szCs w:val="24"/>
        </w:rPr>
        <w:t xml:space="preserve"> lovat, </w:t>
      </w:r>
      <w:r w:rsidR="00EA087F">
        <w:rPr>
          <w:sz w:val="24"/>
          <w:szCs w:val="24"/>
        </w:rPr>
        <w:t xml:space="preserve">nem egy személyt, </w:t>
      </w:r>
      <w:r>
        <w:rPr>
          <w:sz w:val="24"/>
          <w:szCs w:val="24"/>
        </w:rPr>
        <w:t xml:space="preserve">egy </w:t>
      </w:r>
      <w:r w:rsidR="00EA087F">
        <w:rPr>
          <w:sz w:val="24"/>
          <w:szCs w:val="24"/>
        </w:rPr>
        <w:t>huszárt</w:t>
      </w:r>
      <w:r>
        <w:rPr>
          <w:sz w:val="24"/>
          <w:szCs w:val="24"/>
        </w:rPr>
        <w:t xml:space="preserve"> általában. A szobor érzékelhetően fejezi ki a </w:t>
      </w:r>
      <w:r w:rsidR="00EA087F">
        <w:rPr>
          <w:sz w:val="24"/>
          <w:szCs w:val="24"/>
        </w:rPr>
        <w:t>ló és a huszár kapcsolatát</w:t>
      </w:r>
      <w:r>
        <w:rPr>
          <w:sz w:val="24"/>
          <w:szCs w:val="24"/>
        </w:rPr>
        <w:t>, mivel viszonylag alacsony talapzaton van, ember, sőt gyerek közeli. A szobor kialakítása, laposvasakból szintén nagyon érdekes, mivel egyben kifejezi a</w:t>
      </w:r>
      <w:r w:rsidR="00EA087F">
        <w:rPr>
          <w:sz w:val="24"/>
          <w:szCs w:val="24"/>
        </w:rPr>
        <w:t xml:space="preserve"> ló, a huszár</w:t>
      </w:r>
      <w:r>
        <w:rPr>
          <w:sz w:val="24"/>
          <w:szCs w:val="24"/>
        </w:rPr>
        <w:t xml:space="preserve"> és a vas erejét, de mégis áttört, transzparens így bele is olvad „zöld” környezetébe. A helyi identitást erősíti a Süttői kő talapzat, mely olyan méretű, hogy ideális leülő helye lesz a látogatóknak, </w:t>
      </w:r>
      <w:r w:rsidR="006540D1">
        <w:rPr>
          <w:sz w:val="24"/>
          <w:szCs w:val="24"/>
        </w:rPr>
        <w:t>fényképezgetőknek</w:t>
      </w:r>
      <w:r>
        <w:rPr>
          <w:sz w:val="24"/>
          <w:szCs w:val="24"/>
        </w:rPr>
        <w:t>.</w:t>
      </w:r>
    </w:p>
    <w:p w14:paraId="66FBFC06" w14:textId="378DE9F3" w:rsidR="00E40F3C" w:rsidRDefault="00E40F3C">
      <w:pPr>
        <w:rPr>
          <w:sz w:val="24"/>
          <w:szCs w:val="24"/>
        </w:rPr>
      </w:pPr>
      <w:r>
        <w:rPr>
          <w:sz w:val="24"/>
          <w:szCs w:val="24"/>
        </w:rPr>
        <w:t>Elhelyezése: A Brigetio Látogatóközpont keleti oldalán a zöldterületben.</w:t>
      </w:r>
    </w:p>
    <w:p w14:paraId="43019E77" w14:textId="2BFE8D39" w:rsidR="003D0296" w:rsidRDefault="003D0296">
      <w:pPr>
        <w:rPr>
          <w:sz w:val="24"/>
          <w:szCs w:val="24"/>
        </w:rPr>
      </w:pPr>
      <w:r>
        <w:rPr>
          <w:sz w:val="24"/>
          <w:szCs w:val="24"/>
        </w:rPr>
        <w:t>A szobor kialakítása, anyagai, színei: Süttői mészkő talapzat, vaslemez „MÉNTELEP” felirattal. Patinásított acélszürke-fekete színű különböző méretű laposvas a szobor</w:t>
      </w:r>
      <w:r w:rsidR="006540D1">
        <w:rPr>
          <w:sz w:val="24"/>
          <w:szCs w:val="24"/>
        </w:rPr>
        <w:t>, a</w:t>
      </w:r>
      <w:r w:rsidR="00EA087F">
        <w:rPr>
          <w:sz w:val="24"/>
          <w:szCs w:val="24"/>
        </w:rPr>
        <w:t xml:space="preserve"> ló és a huszár</w:t>
      </w:r>
      <w:r w:rsidR="006540D1">
        <w:rPr>
          <w:sz w:val="24"/>
          <w:szCs w:val="24"/>
        </w:rPr>
        <w:t>.</w:t>
      </w:r>
    </w:p>
    <w:p w14:paraId="0190D707" w14:textId="5A204664" w:rsidR="006540D1" w:rsidRDefault="006540D1">
      <w:pPr>
        <w:rPr>
          <w:sz w:val="24"/>
          <w:szCs w:val="24"/>
        </w:rPr>
      </w:pPr>
      <w:r>
        <w:rPr>
          <w:sz w:val="24"/>
          <w:szCs w:val="24"/>
        </w:rPr>
        <w:t>Összegzés: Komárom városa a szoborral művészileg gazdagodik, emléket állít a valamikori Méntelepnek.</w:t>
      </w:r>
    </w:p>
    <w:p w14:paraId="06083CE5" w14:textId="0514D2C5" w:rsidR="006540D1" w:rsidRDefault="006540D1">
      <w:pPr>
        <w:rPr>
          <w:sz w:val="24"/>
          <w:szCs w:val="24"/>
        </w:rPr>
      </w:pPr>
    </w:p>
    <w:p w14:paraId="0AE67E2D" w14:textId="11C2032A" w:rsidR="006540D1" w:rsidRDefault="006540D1">
      <w:pPr>
        <w:rPr>
          <w:sz w:val="24"/>
          <w:szCs w:val="24"/>
        </w:rPr>
      </w:pPr>
      <w:r>
        <w:rPr>
          <w:sz w:val="24"/>
          <w:szCs w:val="24"/>
        </w:rPr>
        <w:t xml:space="preserve">Komárom, 2021. </w:t>
      </w:r>
      <w:r w:rsidR="00F00F29">
        <w:rPr>
          <w:sz w:val="24"/>
          <w:szCs w:val="24"/>
        </w:rPr>
        <w:t>június</w:t>
      </w:r>
      <w:r>
        <w:rPr>
          <w:sz w:val="24"/>
          <w:szCs w:val="24"/>
        </w:rPr>
        <w:t xml:space="preserve"> </w:t>
      </w:r>
      <w:r w:rsidR="00FF03E5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14:paraId="715A3682" w14:textId="2CEA099F" w:rsidR="006540D1" w:rsidRDefault="006540D1">
      <w:pPr>
        <w:rPr>
          <w:sz w:val="24"/>
          <w:szCs w:val="24"/>
        </w:rPr>
      </w:pPr>
    </w:p>
    <w:p w14:paraId="297FDDEC" w14:textId="419638D1" w:rsidR="006540D1" w:rsidRPr="004D2545" w:rsidRDefault="006540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Siklósi József Ybl-díjas építész</w:t>
      </w:r>
    </w:p>
    <w:sectPr w:rsidR="006540D1" w:rsidRPr="004D2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45"/>
    <w:rsid w:val="003D0296"/>
    <w:rsid w:val="004C604D"/>
    <w:rsid w:val="004D2545"/>
    <w:rsid w:val="006540D1"/>
    <w:rsid w:val="0072276D"/>
    <w:rsid w:val="00846A16"/>
    <w:rsid w:val="00DB45F5"/>
    <w:rsid w:val="00E40F3C"/>
    <w:rsid w:val="00EA087F"/>
    <w:rsid w:val="00F00F29"/>
    <w:rsid w:val="00FF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82E7"/>
  <w15:chartTrackingRefBased/>
  <w15:docId w15:val="{151B0014-54CA-4069-A113-745C44CE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</dc:creator>
  <cp:keywords/>
  <dc:description/>
  <cp:lastModifiedBy>Boráros Barbara</cp:lastModifiedBy>
  <cp:revision>3</cp:revision>
  <cp:lastPrinted>2021-06-10T11:03:00Z</cp:lastPrinted>
  <dcterms:created xsi:type="dcterms:W3CDTF">2021-06-10T11:03:00Z</dcterms:created>
  <dcterms:modified xsi:type="dcterms:W3CDTF">2021-06-14T13:58:00Z</dcterms:modified>
</cp:coreProperties>
</file>